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10C31" w14:textId="77777777" w:rsidR="00AE7D93" w:rsidRPr="00D3084F" w:rsidRDefault="00AE7D93" w:rsidP="00AE7D93">
      <w:pPr>
        <w:rPr>
          <w:rFonts w:asciiTheme="minorHAnsi" w:hAnsiTheme="minorHAnsi" w:cstheme="minorHAnsi"/>
          <w:b/>
          <w:color w:val="FFFF00"/>
          <w:sz w:val="28"/>
          <w:szCs w:val="28"/>
          <w:lang w:val="lv-LV"/>
        </w:rPr>
      </w:pPr>
      <w:r w:rsidRPr="00D3084F">
        <w:rPr>
          <w:rFonts w:asciiTheme="minorHAnsi" w:hAnsiTheme="minorHAnsi" w:cstheme="minorHAnsi"/>
          <w:b/>
          <w:color w:val="FFFF00"/>
          <w:sz w:val="28"/>
          <w:szCs w:val="28"/>
          <w:highlight w:val="black"/>
          <w:lang w:val="lv-LV"/>
        </w:rPr>
        <w:t>Lobētāju reģistra uzturētāji, sankcijas, ētikas kodeksi</w:t>
      </w:r>
      <w:r w:rsidR="00F723C6" w:rsidRPr="00D3084F">
        <w:rPr>
          <w:rFonts w:asciiTheme="minorHAnsi" w:hAnsiTheme="minorHAnsi" w:cstheme="minorHAnsi"/>
          <w:b/>
          <w:color w:val="FFFF00"/>
          <w:sz w:val="28"/>
          <w:szCs w:val="28"/>
          <w:highlight w:val="black"/>
          <w:lang w:val="lv-LV"/>
        </w:rPr>
        <w:t>, deputātu kalendāri</w:t>
      </w:r>
      <w:r w:rsidR="00F723C6" w:rsidRPr="00D3084F">
        <w:rPr>
          <w:rFonts w:asciiTheme="minorHAnsi" w:hAnsiTheme="minorHAnsi" w:cstheme="minorHAnsi"/>
          <w:b/>
          <w:color w:val="FFFF00"/>
          <w:sz w:val="28"/>
          <w:szCs w:val="28"/>
          <w:lang w:val="lv-LV"/>
        </w:rPr>
        <w:t xml:space="preserve"> </w:t>
      </w:r>
      <w:r w:rsidRPr="00D3084F">
        <w:rPr>
          <w:rFonts w:asciiTheme="minorHAnsi" w:hAnsiTheme="minorHAnsi" w:cstheme="minorHAnsi"/>
          <w:b/>
          <w:color w:val="FFFF00"/>
          <w:sz w:val="28"/>
          <w:szCs w:val="28"/>
          <w:lang w:val="lv-LV"/>
        </w:rPr>
        <w:t xml:space="preserve"> </w:t>
      </w:r>
    </w:p>
    <w:p w14:paraId="307D91C3" w14:textId="5327D0BC" w:rsidR="00AE7D93" w:rsidRPr="00D3084F" w:rsidRDefault="00AE7D93" w:rsidP="00AE7D93">
      <w:pPr>
        <w:rPr>
          <w:rFonts w:asciiTheme="minorHAnsi" w:hAnsiTheme="minorHAnsi" w:cstheme="minorHAnsi"/>
          <w:b/>
          <w:sz w:val="20"/>
          <w:szCs w:val="20"/>
          <w:lang w:val="lv-LV"/>
        </w:rPr>
      </w:pPr>
      <w:r w:rsidRPr="00D3084F">
        <w:rPr>
          <w:rFonts w:asciiTheme="minorHAnsi" w:hAnsiTheme="minorHAnsi" w:cstheme="minorHAnsi"/>
          <w:b/>
          <w:sz w:val="20"/>
          <w:szCs w:val="20"/>
          <w:lang w:val="lv-LV"/>
        </w:rPr>
        <w:t>03.03.2020</w:t>
      </w:r>
      <w:r w:rsidR="008F7516">
        <w:rPr>
          <w:rFonts w:asciiTheme="minorHAnsi" w:hAnsiTheme="minorHAnsi" w:cstheme="minorHAnsi"/>
          <w:b/>
          <w:sz w:val="20"/>
          <w:szCs w:val="20"/>
          <w:lang w:val="lv-LV"/>
        </w:rPr>
        <w:t xml:space="preserve">.  </w:t>
      </w:r>
      <w:r w:rsidR="008F7516" w:rsidRPr="008F7516">
        <w:rPr>
          <w:rFonts w:asciiTheme="minorHAnsi" w:hAnsiTheme="minorHAnsi" w:cstheme="minorHAnsi"/>
          <w:sz w:val="20"/>
          <w:szCs w:val="20"/>
          <w:lang w:val="lv-LV"/>
        </w:rPr>
        <w:t>Sagatavoja Saeimas Analītiskais dienests</w:t>
      </w:r>
    </w:p>
    <w:p w14:paraId="5C4DB723" w14:textId="77777777" w:rsidR="00AE7D93" w:rsidRPr="00D3084F" w:rsidRDefault="00AE7D93">
      <w:pPr>
        <w:rPr>
          <w:rFonts w:asciiTheme="minorHAnsi" w:hAnsiTheme="minorHAnsi" w:cstheme="minorHAnsi"/>
          <w:sz w:val="20"/>
          <w:szCs w:val="20"/>
          <w:lang w:val="lv-LV"/>
        </w:rPr>
      </w:pPr>
    </w:p>
    <w:p w14:paraId="2C7796A1" w14:textId="77777777" w:rsidR="00D3084F" w:rsidRPr="00D3084F" w:rsidRDefault="00D3084F">
      <w:pPr>
        <w:rPr>
          <w:rFonts w:asciiTheme="minorHAnsi" w:hAnsiTheme="minorHAnsi" w:cstheme="minorHAnsi"/>
          <w:sz w:val="20"/>
          <w:szCs w:val="20"/>
          <w:lang w:val="lv-LV"/>
        </w:rPr>
      </w:pPr>
    </w:p>
    <w:p w14:paraId="02DA5AF6" w14:textId="77777777" w:rsidR="00AE7D93" w:rsidRPr="00D3084F" w:rsidRDefault="00D3084F">
      <w:pPr>
        <w:rPr>
          <w:rFonts w:asciiTheme="minorHAnsi" w:hAnsiTheme="minorHAnsi" w:cstheme="minorHAnsi"/>
          <w:b/>
          <w:sz w:val="20"/>
          <w:szCs w:val="20"/>
          <w:u w:val="single"/>
          <w:lang w:val="lv-LV"/>
        </w:rPr>
      </w:pPr>
      <w:r>
        <w:rPr>
          <w:rFonts w:asciiTheme="minorHAnsi" w:hAnsiTheme="minorHAnsi" w:cstheme="minorHAnsi"/>
          <w:b/>
          <w:sz w:val="20"/>
          <w:szCs w:val="20"/>
          <w:u w:val="single"/>
          <w:lang w:val="lv-LV"/>
        </w:rPr>
        <w:t>Lobētāju r</w:t>
      </w:r>
      <w:r w:rsidR="00AE7D93" w:rsidRPr="00D3084F">
        <w:rPr>
          <w:rFonts w:asciiTheme="minorHAnsi" w:hAnsiTheme="minorHAnsi" w:cstheme="minorHAnsi"/>
          <w:b/>
          <w:sz w:val="20"/>
          <w:szCs w:val="20"/>
          <w:u w:val="single"/>
          <w:lang w:val="lv-LV"/>
        </w:rPr>
        <w:t xml:space="preserve">eģistra turētājorganizācija </w:t>
      </w:r>
    </w:p>
    <w:p w14:paraId="0DE032E3" w14:textId="77777777" w:rsidR="00622E50" w:rsidRPr="00D3084F" w:rsidRDefault="0017364E" w:rsidP="0017364E">
      <w:pPr>
        <w:pStyle w:val="ListParagraph"/>
        <w:numPr>
          <w:ilvl w:val="0"/>
          <w:numId w:val="1"/>
        </w:num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EPMK rekomendē par lobētāju reģistra uzturētāju noteikt kādu no publiskajām iestādēm vai </w:t>
      </w:r>
      <w:r w:rsidR="00FE0ED1">
        <w:rPr>
          <w:rFonts w:asciiTheme="minorHAnsi" w:hAnsiTheme="minorHAnsi" w:cstheme="minorHAnsi"/>
          <w:sz w:val="20"/>
          <w:szCs w:val="20"/>
          <w:lang w:val="lv-LV"/>
        </w:rPr>
        <w:t>citām specializētajām institūcijām</w:t>
      </w:r>
      <w:r w:rsidR="00945782" w:rsidRPr="00D3084F">
        <w:rPr>
          <w:rFonts w:asciiTheme="minorHAnsi" w:hAnsiTheme="minorHAnsi" w:cstheme="minorHAnsi"/>
          <w:sz w:val="20"/>
          <w:szCs w:val="20"/>
          <w:lang w:val="lv-LV"/>
        </w:rPr>
        <w:t>. Iespējams lobētāju reģistrāciju uzticē</w:t>
      </w:r>
      <w:r w:rsidR="00593924">
        <w:rPr>
          <w:rFonts w:asciiTheme="minorHAnsi" w:hAnsiTheme="minorHAnsi" w:cstheme="minorHAnsi"/>
          <w:sz w:val="20"/>
          <w:szCs w:val="20"/>
          <w:lang w:val="lv-LV"/>
        </w:rPr>
        <w:t>t arī citām organizācijām (citstarp</w:t>
      </w:r>
      <w:r w:rsidR="00945782" w:rsidRPr="00D3084F">
        <w:rPr>
          <w:rFonts w:asciiTheme="minorHAnsi" w:hAnsiTheme="minorHAnsi" w:cstheme="minorHAnsi"/>
          <w:sz w:val="20"/>
          <w:szCs w:val="20"/>
          <w:lang w:val="lv-LV"/>
        </w:rPr>
        <w:t xml:space="preserve"> pašām </w:t>
      </w:r>
      <w:r w:rsidR="002E37B5" w:rsidRPr="00D3084F">
        <w:rPr>
          <w:rFonts w:asciiTheme="minorHAnsi" w:hAnsiTheme="minorHAnsi" w:cstheme="minorHAnsi"/>
          <w:sz w:val="20"/>
          <w:szCs w:val="20"/>
          <w:lang w:val="lv-LV"/>
        </w:rPr>
        <w:t>lobētāju asoci</w:t>
      </w:r>
      <w:r w:rsidR="00F723C6" w:rsidRPr="00D3084F">
        <w:rPr>
          <w:rFonts w:asciiTheme="minorHAnsi" w:hAnsiTheme="minorHAnsi" w:cstheme="minorHAnsi"/>
          <w:sz w:val="20"/>
          <w:szCs w:val="20"/>
          <w:lang w:val="lv-LV"/>
        </w:rPr>
        <w:t xml:space="preserve">ācijām), taču tā ir retāk izplatīta prakse.  </w:t>
      </w:r>
      <w:r w:rsidR="00945782" w:rsidRPr="00D3084F">
        <w:rPr>
          <w:rFonts w:asciiTheme="minorHAnsi" w:hAnsiTheme="minorHAnsi" w:cstheme="minorHAnsi"/>
          <w:sz w:val="20"/>
          <w:szCs w:val="20"/>
          <w:lang w:val="lv-LV"/>
        </w:rPr>
        <w:t xml:space="preserve"> </w:t>
      </w:r>
    </w:p>
    <w:p w14:paraId="6D0CE5B0" w14:textId="77777777" w:rsidR="0017364E" w:rsidRPr="00D3084F" w:rsidRDefault="0017364E" w:rsidP="0017364E">
      <w:pPr>
        <w:pStyle w:val="ListParagraph"/>
        <w:numPr>
          <w:ilvl w:val="0"/>
          <w:numId w:val="1"/>
        </w:num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Lobētājiem pašiem jāspēj nodrošināt informācijas korektums un aktualitāte. </w:t>
      </w:r>
    </w:p>
    <w:p w14:paraId="22D47CC3" w14:textId="77777777" w:rsidR="0017364E" w:rsidRPr="00D3084F" w:rsidRDefault="0017364E" w:rsidP="0017364E">
      <w:pPr>
        <w:pStyle w:val="ListParagraph"/>
        <w:numPr>
          <w:ilvl w:val="0"/>
          <w:numId w:val="1"/>
        </w:numPr>
        <w:rPr>
          <w:rFonts w:asciiTheme="minorHAnsi" w:hAnsiTheme="minorHAnsi" w:cstheme="minorHAnsi"/>
          <w:sz w:val="20"/>
          <w:szCs w:val="20"/>
          <w:lang w:val="lv-LV"/>
        </w:rPr>
      </w:pPr>
      <w:r w:rsidRPr="00D3084F">
        <w:rPr>
          <w:rFonts w:asciiTheme="minorHAnsi" w:hAnsiTheme="minorHAnsi" w:cstheme="minorHAnsi"/>
          <w:sz w:val="20"/>
          <w:szCs w:val="20"/>
          <w:lang w:val="lv-LV"/>
        </w:rPr>
        <w:t>Reģistram jābūt pēc iespējas ērtāk l</w:t>
      </w:r>
      <w:r w:rsidR="00593924">
        <w:rPr>
          <w:rFonts w:asciiTheme="minorHAnsi" w:hAnsiTheme="minorHAnsi" w:cstheme="minorHAnsi"/>
          <w:sz w:val="20"/>
          <w:szCs w:val="20"/>
          <w:lang w:val="lv-LV"/>
        </w:rPr>
        <w:t>ietojamam un pieejamam. Rekomendēts</w:t>
      </w:r>
      <w:r w:rsidRPr="00D3084F">
        <w:rPr>
          <w:rFonts w:asciiTheme="minorHAnsi" w:hAnsiTheme="minorHAnsi" w:cstheme="minorHAnsi"/>
          <w:sz w:val="20"/>
          <w:szCs w:val="20"/>
          <w:lang w:val="lv-LV"/>
        </w:rPr>
        <w:t xml:space="preserve"> to izvietot elektroniskajā vidē, nodrošinot reģistrā meklēšanas iespēju. </w:t>
      </w:r>
    </w:p>
    <w:p w14:paraId="4CC30700" w14:textId="77777777" w:rsidR="0017364E" w:rsidRPr="00D3084F" w:rsidRDefault="0017364E" w:rsidP="0017364E">
      <w:pPr>
        <w:pStyle w:val="ListParagraph"/>
        <w:numPr>
          <w:ilvl w:val="0"/>
          <w:numId w:val="1"/>
        </w:num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Par lobēšanas reģistra rīka lietošanu būtu vēlams paredzēt </w:t>
      </w:r>
      <w:r w:rsidR="00593924">
        <w:rPr>
          <w:rFonts w:asciiTheme="minorHAnsi" w:hAnsiTheme="minorHAnsi" w:cstheme="minorHAnsi"/>
          <w:sz w:val="20"/>
          <w:szCs w:val="20"/>
          <w:lang w:val="lv-LV"/>
        </w:rPr>
        <w:t xml:space="preserve">bezmaksas konsultācijas un informatīvās </w:t>
      </w:r>
      <w:r w:rsidR="00F723C6" w:rsidRPr="00D3084F">
        <w:rPr>
          <w:rFonts w:asciiTheme="minorHAnsi" w:hAnsiTheme="minorHAnsi" w:cstheme="minorHAnsi"/>
          <w:sz w:val="20"/>
          <w:szCs w:val="20"/>
          <w:lang w:val="lv-LV"/>
        </w:rPr>
        <w:t xml:space="preserve">aktivitātes. </w:t>
      </w:r>
      <w:r w:rsidR="002E37B5" w:rsidRPr="00D3084F">
        <w:rPr>
          <w:rFonts w:asciiTheme="minorHAnsi" w:hAnsiTheme="minorHAnsi" w:cstheme="minorHAnsi"/>
          <w:sz w:val="20"/>
          <w:szCs w:val="20"/>
          <w:lang w:val="lv-LV"/>
        </w:rPr>
        <w:t xml:space="preserve"> </w:t>
      </w:r>
      <w:r w:rsidRPr="00D3084F">
        <w:rPr>
          <w:rFonts w:asciiTheme="minorHAnsi" w:hAnsiTheme="minorHAnsi" w:cstheme="minorHAnsi"/>
          <w:sz w:val="20"/>
          <w:szCs w:val="20"/>
          <w:lang w:val="lv-LV"/>
        </w:rPr>
        <w:t xml:space="preserve"> </w:t>
      </w:r>
    </w:p>
    <w:p w14:paraId="70F073BF" w14:textId="77777777" w:rsidR="00AE7D93" w:rsidRPr="00D3084F" w:rsidRDefault="0017364E" w:rsidP="0017364E">
      <w:pPr>
        <w:pStyle w:val="ListParagraph"/>
        <w:numPr>
          <w:ilvl w:val="0"/>
          <w:numId w:val="1"/>
        </w:numPr>
        <w:rPr>
          <w:rFonts w:asciiTheme="minorHAnsi" w:hAnsiTheme="minorHAnsi" w:cstheme="minorHAnsi"/>
          <w:sz w:val="20"/>
          <w:szCs w:val="20"/>
          <w:u w:val="single"/>
          <w:lang w:val="lv-LV"/>
        </w:rPr>
      </w:pPr>
      <w:r w:rsidRPr="00D3084F">
        <w:rPr>
          <w:rFonts w:asciiTheme="minorHAnsi" w:hAnsiTheme="minorHAnsi" w:cstheme="minorHAnsi"/>
          <w:sz w:val="20"/>
          <w:szCs w:val="20"/>
          <w:lang w:val="lv-LV"/>
        </w:rPr>
        <w:t>Reģistrā iekļauto personu datu apstrāde veicama saskaņā ar spēkā esošajām personas datu aizsardzības prasībām</w:t>
      </w:r>
      <w:r w:rsidR="002E37B5" w:rsidRPr="00D3084F">
        <w:rPr>
          <w:rFonts w:asciiTheme="minorHAnsi" w:hAnsiTheme="minorHAnsi" w:cstheme="minorHAnsi"/>
          <w:sz w:val="20"/>
          <w:szCs w:val="20"/>
          <w:lang w:val="lv-LV"/>
        </w:rPr>
        <w:t xml:space="preserve">. </w:t>
      </w:r>
    </w:p>
    <w:p w14:paraId="5395640A" w14:textId="77777777" w:rsidR="00622E50" w:rsidRPr="00D3084F" w:rsidRDefault="00622E50" w:rsidP="0017364E">
      <w:pPr>
        <w:pStyle w:val="ListParagraph"/>
        <w:numPr>
          <w:ilvl w:val="0"/>
          <w:numId w:val="1"/>
        </w:numPr>
        <w:rPr>
          <w:rFonts w:asciiTheme="minorHAnsi" w:hAnsiTheme="minorHAnsi" w:cstheme="minorHAnsi"/>
          <w:sz w:val="20"/>
          <w:szCs w:val="20"/>
          <w:u w:val="single"/>
          <w:lang w:val="lv-LV"/>
        </w:rPr>
      </w:pPr>
      <w:r w:rsidRPr="00D3084F">
        <w:rPr>
          <w:rFonts w:asciiTheme="minorHAnsi" w:hAnsiTheme="minorHAnsi" w:cstheme="minorHAnsi"/>
          <w:sz w:val="20"/>
          <w:szCs w:val="20"/>
          <w:lang w:val="lv-LV"/>
        </w:rPr>
        <w:t xml:space="preserve">Praksē lobētāju reģistra uzturēšana un uzraudzība nereti tiek uzticēta vai nu parlamentārām struktūrām vai arī neatkarīgām komisijām. </w:t>
      </w:r>
    </w:p>
    <w:p w14:paraId="252BC500" w14:textId="77777777" w:rsidR="002E37B5" w:rsidRPr="00D3084F" w:rsidRDefault="002E37B5" w:rsidP="002E37B5">
      <w:pPr>
        <w:rPr>
          <w:rFonts w:asciiTheme="minorHAnsi" w:hAnsiTheme="minorHAnsi" w:cstheme="minorHAnsi"/>
          <w:sz w:val="20"/>
          <w:szCs w:val="20"/>
          <w:u w:val="single"/>
          <w:lang w:val="lv-LV"/>
        </w:rPr>
      </w:pPr>
    </w:p>
    <w:p w14:paraId="1B316406" w14:textId="77777777" w:rsidR="00AE7D93" w:rsidRPr="00D3084F" w:rsidRDefault="00AE7D93">
      <w:pPr>
        <w:rPr>
          <w:rFonts w:asciiTheme="minorHAnsi" w:hAnsiTheme="minorHAnsi" w:cstheme="minorHAnsi"/>
          <w:b/>
          <w:sz w:val="20"/>
          <w:szCs w:val="20"/>
          <w:u w:val="single"/>
          <w:lang w:val="lv-LV"/>
        </w:rPr>
      </w:pPr>
      <w:r w:rsidRPr="00D3084F">
        <w:rPr>
          <w:rFonts w:asciiTheme="minorHAnsi" w:hAnsiTheme="minorHAnsi" w:cstheme="minorHAnsi"/>
          <w:b/>
          <w:sz w:val="20"/>
          <w:szCs w:val="20"/>
          <w:u w:val="single"/>
          <w:lang w:val="lv-LV"/>
        </w:rPr>
        <w:t xml:space="preserve">Sodi/sankcijas </w:t>
      </w:r>
    </w:p>
    <w:p w14:paraId="50D6F78C" w14:textId="77777777" w:rsidR="00945782" w:rsidRPr="00D3084F" w:rsidRDefault="00945782" w:rsidP="00D3084F">
      <w:pPr>
        <w:spacing w:after="120"/>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Lobēšanas tiesiskajam regulējumam būtu jāsatur sankcijas par neatbilstību.</w:t>
      </w:r>
      <w:r w:rsidRPr="00D3084F">
        <w:rPr>
          <w:rFonts w:asciiTheme="minorHAnsi" w:hAnsiTheme="minorHAnsi" w:cstheme="minorHAnsi"/>
          <w:i/>
          <w:sz w:val="20"/>
          <w:szCs w:val="20"/>
          <w:lang w:val="lv-LV"/>
        </w:rPr>
        <w:t xml:space="preserve"> </w:t>
      </w:r>
      <w:r w:rsidRPr="00D3084F">
        <w:rPr>
          <w:rFonts w:asciiTheme="minorHAnsi" w:hAnsiTheme="minorHAnsi" w:cstheme="minorHAnsi"/>
          <w:sz w:val="20"/>
          <w:szCs w:val="20"/>
          <w:lang w:val="lv-LV"/>
        </w:rPr>
        <w:t>EPMK rekomendē sankciju izvēlē ņemt vērā to paredzamo efektivitāti un proporcionalitāti. Ir iespējamas dažādas sankcijas, kuru stingrības pakāpe dažādās valstīs ievērojami atšķiras, piemēram,</w:t>
      </w:r>
    </w:p>
    <w:p w14:paraId="61E386A1" w14:textId="77777777" w:rsidR="00945782" w:rsidRPr="00D3084F" w:rsidRDefault="00945782" w:rsidP="00945782">
      <w:pPr>
        <w:numPr>
          <w:ilvl w:val="0"/>
          <w:numId w:val="3"/>
        </w:numPr>
        <w:spacing w:after="120"/>
        <w:ind w:left="709" w:hanging="425"/>
        <w:contextualSpacing/>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naudas sodi; </w:t>
      </w:r>
    </w:p>
    <w:p w14:paraId="70B0C758" w14:textId="77777777" w:rsidR="00945782" w:rsidRPr="00D3084F" w:rsidRDefault="00945782" w:rsidP="00945782">
      <w:pPr>
        <w:numPr>
          <w:ilvl w:val="0"/>
          <w:numId w:val="4"/>
        </w:numPr>
        <w:spacing w:after="120"/>
        <w:ind w:left="709" w:hanging="425"/>
        <w:contextualSpacing/>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izslēgšana no reģistra vai liegums tam piekļūt; </w:t>
      </w:r>
    </w:p>
    <w:p w14:paraId="48DC7AA5" w14:textId="77777777" w:rsidR="00945782" w:rsidRPr="00D3084F" w:rsidRDefault="00945782" w:rsidP="00945782">
      <w:pPr>
        <w:numPr>
          <w:ilvl w:val="0"/>
          <w:numId w:val="4"/>
        </w:numPr>
        <w:spacing w:after="120"/>
        <w:ind w:left="709" w:hanging="425"/>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brīvības atņemšana. </w:t>
      </w:r>
    </w:p>
    <w:p w14:paraId="4D59F990" w14:textId="77777777" w:rsidR="00945782" w:rsidRPr="00D3084F" w:rsidRDefault="00945782" w:rsidP="00945782">
      <w:pPr>
        <w:spacing w:after="120"/>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Bargākie sodi par lobēšanas pārkāpumiem noteikti ASV, kur, piemēram, par apzinātu pārkāpumu var draudēt cietumsods līdz pat pieciem gadiem (</w:t>
      </w:r>
      <w:hyperlink r:id="rId8" w:history="1">
        <w:r w:rsidRPr="00D3084F">
          <w:rPr>
            <w:rStyle w:val="Hyperlink"/>
            <w:rFonts w:asciiTheme="minorHAnsi" w:hAnsiTheme="minorHAnsi" w:cstheme="minorHAnsi"/>
            <w:i/>
            <w:sz w:val="20"/>
            <w:szCs w:val="20"/>
            <w:lang w:val="lv-LV"/>
          </w:rPr>
          <w:t>CoE</w:t>
        </w:r>
        <w:r w:rsidRPr="00D3084F">
          <w:rPr>
            <w:rStyle w:val="Hyperlink"/>
            <w:rFonts w:asciiTheme="minorHAnsi" w:hAnsiTheme="minorHAnsi" w:cstheme="minorHAnsi"/>
            <w:sz w:val="20"/>
            <w:szCs w:val="20"/>
            <w:lang w:val="lv-LV"/>
          </w:rPr>
          <w:t>, 2017</w:t>
        </w:r>
      </w:hyperlink>
      <w:r w:rsidRPr="00D3084F">
        <w:rPr>
          <w:rFonts w:asciiTheme="minorHAnsi" w:hAnsiTheme="minorHAnsi" w:cstheme="minorHAnsi"/>
          <w:sz w:val="20"/>
          <w:szCs w:val="20"/>
          <w:lang w:val="lv-LV"/>
        </w:rPr>
        <w:t>). Tomēr vairums valstu izvēlas noteikt maigākās no iespējamām sankcijām, proti, personas tajās tiek sauktas pie disciplinārās vai administratīvās atbildības. Kā sankcija var kalpot citstarp lobētāja izslēgšana no lobētāju reģistra. Piemēram, Vācijā lobētāji, kuri nav reģistrā, nevar tikt uzklausīti Bundestāga komisijās, lai arī joprojām pastāv iespēja tos pieaicināt kā lietpratējus (</w:t>
      </w:r>
      <w:hyperlink r:id="rId9" w:history="1">
        <w:r w:rsidRPr="00D3084F">
          <w:rPr>
            <w:rStyle w:val="Hyperlink"/>
            <w:rFonts w:asciiTheme="minorHAnsi" w:hAnsiTheme="minorHAnsi" w:cstheme="minorHAnsi"/>
            <w:i/>
            <w:sz w:val="20"/>
            <w:szCs w:val="20"/>
            <w:lang w:val="lv-LV"/>
          </w:rPr>
          <w:t>EPRS</w:t>
        </w:r>
        <w:r w:rsidRPr="00D3084F">
          <w:rPr>
            <w:rStyle w:val="Hyperlink"/>
            <w:rFonts w:asciiTheme="minorHAnsi" w:hAnsiTheme="minorHAnsi" w:cstheme="minorHAnsi"/>
            <w:sz w:val="20"/>
            <w:szCs w:val="20"/>
            <w:lang w:val="lv-LV"/>
          </w:rPr>
          <w:t>, 2016</w:t>
        </w:r>
      </w:hyperlink>
      <w:r w:rsidRPr="00D3084F">
        <w:rPr>
          <w:rFonts w:asciiTheme="minorHAnsi" w:hAnsiTheme="minorHAnsi" w:cstheme="minorHAnsi"/>
          <w:sz w:val="20"/>
          <w:szCs w:val="20"/>
          <w:lang w:val="lv-LV"/>
        </w:rPr>
        <w:t>).</w:t>
      </w:r>
    </w:p>
    <w:p w14:paraId="0FC7D930" w14:textId="77777777" w:rsidR="002E37B5" w:rsidRPr="00D3084F" w:rsidRDefault="002E37B5">
      <w:pPr>
        <w:rPr>
          <w:rFonts w:asciiTheme="minorHAnsi" w:hAnsiTheme="minorHAnsi" w:cstheme="minorHAnsi"/>
          <w:b/>
          <w:sz w:val="20"/>
          <w:szCs w:val="20"/>
          <w:u w:val="single"/>
          <w:lang w:val="lv-LV"/>
        </w:rPr>
      </w:pPr>
    </w:p>
    <w:p w14:paraId="00E3D20B" w14:textId="77777777" w:rsidR="00AE7D93" w:rsidRPr="00D3084F" w:rsidRDefault="00AE7D93">
      <w:pPr>
        <w:rPr>
          <w:rFonts w:asciiTheme="minorHAnsi" w:hAnsiTheme="minorHAnsi" w:cstheme="minorHAnsi"/>
          <w:b/>
          <w:sz w:val="20"/>
          <w:szCs w:val="20"/>
          <w:u w:val="single"/>
          <w:lang w:val="lv-LV"/>
        </w:rPr>
      </w:pPr>
      <w:r w:rsidRPr="00D3084F">
        <w:rPr>
          <w:rFonts w:asciiTheme="minorHAnsi" w:hAnsiTheme="minorHAnsi" w:cstheme="minorHAnsi"/>
          <w:b/>
          <w:sz w:val="20"/>
          <w:szCs w:val="20"/>
          <w:u w:val="single"/>
          <w:lang w:val="lv-LV"/>
        </w:rPr>
        <w:t xml:space="preserve">Ētikas kodeksi </w:t>
      </w:r>
    </w:p>
    <w:p w14:paraId="3EFDAE0A" w14:textId="77777777" w:rsidR="00945782" w:rsidRPr="00D3084F" w:rsidRDefault="00945782" w:rsidP="00D3084F">
      <w:pPr>
        <w:spacing w:after="120"/>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Ētikas kodeksos visbiežāk tiek definēti vispārējie principi, kas jāievēro lobēšanā. To izstrāde parasti notiek lobētāju asociāciju konsultācijās ar dažādām iesaistītajām pusēm, savukārt uzvedības standarti satur jau konkrētākas norādes par rīcību dažādās situācijās, piemēram, aizliegumu izlikties, ka lobētājam ir priviliģēts stāvoklis kādā institūcijā, aizliegumu pārstāvēt pretējas intereses vienlaicīgi, kā arī pieprasīt saņemt samaksu tikai tad, ja lobētājs ir sasniedzis klientam vēlamo rezultātu u. c. (</w:t>
      </w:r>
      <w:hyperlink r:id="rId10" w:history="1">
        <w:r w:rsidRPr="00D3084F">
          <w:rPr>
            <w:rStyle w:val="Hyperlink"/>
            <w:rFonts w:asciiTheme="minorHAnsi" w:hAnsiTheme="minorHAnsi" w:cstheme="minorHAnsi"/>
            <w:i/>
            <w:sz w:val="20"/>
            <w:szCs w:val="20"/>
            <w:lang w:val="lv-LV"/>
          </w:rPr>
          <w:t>OECD</w:t>
        </w:r>
        <w:r w:rsidRPr="00D3084F">
          <w:rPr>
            <w:rStyle w:val="Hyperlink"/>
            <w:rFonts w:asciiTheme="minorHAnsi" w:hAnsiTheme="minorHAnsi" w:cstheme="minorHAnsi"/>
            <w:sz w:val="20"/>
            <w:szCs w:val="20"/>
            <w:lang w:val="lv-LV"/>
          </w:rPr>
          <w:t>, 2014</w:t>
        </w:r>
      </w:hyperlink>
      <w:r w:rsidRPr="00D3084F">
        <w:rPr>
          <w:rFonts w:asciiTheme="minorHAnsi" w:hAnsiTheme="minorHAnsi" w:cstheme="minorHAnsi"/>
          <w:sz w:val="20"/>
          <w:szCs w:val="20"/>
          <w:lang w:val="lv-LV"/>
        </w:rPr>
        <w:t xml:space="preserve">). </w:t>
      </w:r>
    </w:p>
    <w:p w14:paraId="250A7866" w14:textId="77777777" w:rsidR="000215FB" w:rsidRPr="00D3084F" w:rsidRDefault="000215FB" w:rsidP="00945782">
      <w:pPr>
        <w:spacing w:after="120"/>
        <w:ind w:firstLine="720"/>
        <w:jc w:val="both"/>
        <w:rPr>
          <w:rFonts w:asciiTheme="minorHAnsi" w:hAnsiTheme="minorHAnsi" w:cstheme="minorHAnsi"/>
          <w:sz w:val="20"/>
          <w:szCs w:val="20"/>
          <w:lang w:val="lv-LV"/>
        </w:rPr>
      </w:pPr>
    </w:p>
    <w:p w14:paraId="1DB999ED" w14:textId="77777777" w:rsidR="000215FB" w:rsidRPr="00D3084F" w:rsidRDefault="000215FB" w:rsidP="00945782">
      <w:pPr>
        <w:spacing w:after="120"/>
        <w:ind w:firstLine="720"/>
        <w:jc w:val="both"/>
        <w:rPr>
          <w:rFonts w:asciiTheme="minorHAnsi" w:hAnsiTheme="minorHAnsi" w:cstheme="minorHAnsi"/>
          <w:sz w:val="20"/>
          <w:szCs w:val="20"/>
          <w:lang w:val="lv-LV"/>
        </w:rPr>
      </w:pPr>
    </w:p>
    <w:p w14:paraId="7452EDC4" w14:textId="77777777" w:rsidR="00945782" w:rsidRPr="00D3084F" w:rsidRDefault="00945782" w:rsidP="00945782">
      <w:pPr>
        <w:spacing w:after="120"/>
        <w:ind w:firstLine="720"/>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lastRenderedPageBreak/>
        <w:t xml:space="preserve">Lobēšanas regulējuma kontekstā ir būtiski, lai ētikas standartus ievērotu ne tikai lobētāji, bet arī publiskās varas institūciju pārstāvji, kas ar tiem sadarbojas. EPMK rekomendē noteikt arī vadlīnijas publiskās varas institūciju pārstāvju un lobētāju mijiedarbībai, reglamentējot šādus aspektus: </w:t>
      </w:r>
    </w:p>
    <w:p w14:paraId="2C785BC9" w14:textId="77777777" w:rsidR="00945782" w:rsidRPr="00D3084F" w:rsidRDefault="00945782" w:rsidP="00945782">
      <w:pPr>
        <w:numPr>
          <w:ilvl w:val="0"/>
          <w:numId w:val="2"/>
        </w:numPr>
        <w:ind w:left="714" w:hanging="357"/>
        <w:contextualSpacing/>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atteikšanās no lobētāju dāvanām vai arī dāvānu deklarēšana; </w:t>
      </w:r>
    </w:p>
    <w:p w14:paraId="2065F0EF" w14:textId="77777777" w:rsidR="00945782" w:rsidRPr="00D3084F" w:rsidRDefault="00945782" w:rsidP="00945782">
      <w:pPr>
        <w:numPr>
          <w:ilvl w:val="0"/>
          <w:numId w:val="2"/>
        </w:numPr>
        <w:ind w:left="714" w:hanging="357"/>
        <w:contextualSpacing/>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atbildes sniegšana uz lobētāja iniciētu komunikāciju; </w:t>
      </w:r>
    </w:p>
    <w:p w14:paraId="01D8BC2C" w14:textId="77777777" w:rsidR="00945782" w:rsidRPr="00D3084F" w:rsidRDefault="00945782" w:rsidP="00945782">
      <w:pPr>
        <w:numPr>
          <w:ilvl w:val="0"/>
          <w:numId w:val="2"/>
        </w:numPr>
        <w:ind w:left="714" w:hanging="357"/>
        <w:contextualSpacing/>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ziņošana par lobēšanas noteikumu pārkāpumiem; </w:t>
      </w:r>
    </w:p>
    <w:p w14:paraId="72B79210" w14:textId="77777777" w:rsidR="00945782" w:rsidRPr="00D3084F" w:rsidRDefault="00945782" w:rsidP="00945782">
      <w:pPr>
        <w:numPr>
          <w:ilvl w:val="0"/>
          <w:numId w:val="2"/>
        </w:numPr>
        <w:ind w:left="714" w:hanging="357"/>
        <w:contextualSpacing/>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interešu konflikta identificēšana;</w:t>
      </w:r>
    </w:p>
    <w:p w14:paraId="076B64DB" w14:textId="77777777" w:rsidR="00945782" w:rsidRPr="00D3084F" w:rsidRDefault="00945782" w:rsidP="00945782">
      <w:pPr>
        <w:numPr>
          <w:ilvl w:val="0"/>
          <w:numId w:val="2"/>
        </w:numPr>
        <w:spacing w:after="120"/>
        <w:ind w:left="714" w:hanging="357"/>
        <w:contextualSpacing/>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datu konfidencialitātes nodrošināšana (</w:t>
      </w:r>
      <w:hyperlink r:id="rId11" w:history="1">
        <w:r w:rsidRPr="00D3084F">
          <w:rPr>
            <w:rStyle w:val="Hyperlink"/>
            <w:rFonts w:asciiTheme="minorHAnsi" w:hAnsiTheme="minorHAnsi" w:cstheme="minorHAnsi"/>
            <w:i/>
            <w:sz w:val="20"/>
            <w:szCs w:val="20"/>
            <w:lang w:val="lv-LV"/>
          </w:rPr>
          <w:t>CoE</w:t>
        </w:r>
        <w:r w:rsidRPr="00D3084F">
          <w:rPr>
            <w:rStyle w:val="Hyperlink"/>
            <w:rFonts w:asciiTheme="minorHAnsi" w:hAnsiTheme="minorHAnsi" w:cstheme="minorHAnsi"/>
            <w:sz w:val="20"/>
            <w:szCs w:val="20"/>
            <w:lang w:val="lv-LV"/>
          </w:rPr>
          <w:t>, 2017</w:t>
        </w:r>
      </w:hyperlink>
      <w:r w:rsidRPr="00D3084F">
        <w:rPr>
          <w:rFonts w:asciiTheme="minorHAnsi" w:hAnsiTheme="minorHAnsi" w:cstheme="minorHAnsi"/>
          <w:sz w:val="20"/>
          <w:szCs w:val="20"/>
          <w:lang w:val="lv-LV"/>
        </w:rPr>
        <w:t>).</w:t>
      </w:r>
    </w:p>
    <w:p w14:paraId="3E08E579" w14:textId="77777777" w:rsidR="00622E50" w:rsidRPr="00D3084F" w:rsidRDefault="00622E50" w:rsidP="00622E50">
      <w:pPr>
        <w:rPr>
          <w:rFonts w:asciiTheme="minorHAnsi" w:hAnsiTheme="minorHAnsi" w:cstheme="minorHAnsi"/>
          <w:sz w:val="20"/>
          <w:szCs w:val="20"/>
          <w:lang w:val="lv-LV"/>
        </w:rPr>
      </w:pPr>
    </w:p>
    <w:p w14:paraId="76582A78" w14:textId="77777777" w:rsidR="000215FB" w:rsidRPr="00D3084F" w:rsidRDefault="000215FB" w:rsidP="000215FB">
      <w:pPr>
        <w:spacing w:after="120"/>
        <w:rPr>
          <w:rFonts w:asciiTheme="minorHAnsi" w:hAnsiTheme="minorHAnsi" w:cstheme="minorHAnsi"/>
          <w:sz w:val="20"/>
          <w:szCs w:val="20"/>
          <w:lang w:val="lv-LV"/>
        </w:rPr>
      </w:pPr>
      <w:r w:rsidRPr="00D3084F">
        <w:rPr>
          <w:rFonts w:asciiTheme="minorHAnsi" w:hAnsiTheme="minorHAnsi" w:cstheme="minorHAnsi"/>
          <w:sz w:val="20"/>
          <w:szCs w:val="20"/>
          <w:lang w:val="lv-LV"/>
        </w:rPr>
        <w:t>Kopumā ētikas kodeksi:</w:t>
      </w:r>
    </w:p>
    <w:p w14:paraId="2F6243CB" w14:textId="77777777" w:rsidR="000215FB" w:rsidRPr="00D3084F" w:rsidRDefault="000215FB" w:rsidP="000215FB">
      <w:pPr>
        <w:pStyle w:val="ListParagraph"/>
        <w:numPr>
          <w:ilvl w:val="0"/>
          <w:numId w:val="9"/>
        </w:numPr>
        <w:spacing w:after="120"/>
        <w:rPr>
          <w:rFonts w:asciiTheme="minorHAnsi" w:hAnsiTheme="minorHAnsi" w:cstheme="minorHAnsi"/>
          <w:sz w:val="20"/>
          <w:szCs w:val="20"/>
          <w:lang w:val="lv-LV"/>
        </w:rPr>
      </w:pPr>
      <w:r w:rsidRPr="00D3084F">
        <w:rPr>
          <w:rFonts w:asciiTheme="minorHAnsi" w:hAnsiTheme="minorHAnsi" w:cstheme="minorHAnsi"/>
          <w:sz w:val="20"/>
          <w:szCs w:val="20"/>
          <w:lang w:val="lv-LV"/>
        </w:rPr>
        <w:t>izriet no lobēšanas likumos definētiem principiem amatpersonu attiecībās ar lobētājiem</w:t>
      </w:r>
      <w:r w:rsidR="00591A6D">
        <w:rPr>
          <w:rFonts w:asciiTheme="minorHAnsi" w:hAnsiTheme="minorHAnsi" w:cstheme="minorHAnsi"/>
          <w:sz w:val="20"/>
          <w:szCs w:val="20"/>
          <w:lang w:val="lv-LV"/>
        </w:rPr>
        <w:t>;</w:t>
      </w:r>
    </w:p>
    <w:p w14:paraId="67CF8282" w14:textId="77777777" w:rsidR="000215FB" w:rsidRPr="00D3084F" w:rsidRDefault="00D3084F" w:rsidP="000215FB">
      <w:pPr>
        <w:pStyle w:val="ListParagraph"/>
        <w:numPr>
          <w:ilvl w:val="0"/>
          <w:numId w:val="9"/>
        </w:numPr>
        <w:spacing w:after="120"/>
        <w:rPr>
          <w:rFonts w:asciiTheme="minorHAnsi" w:hAnsiTheme="minorHAnsi" w:cstheme="minorHAnsi"/>
          <w:i/>
          <w:sz w:val="20"/>
          <w:szCs w:val="20"/>
          <w:lang w:val="lv-LV"/>
        </w:rPr>
      </w:pPr>
      <w:r>
        <w:rPr>
          <w:rFonts w:asciiTheme="minorHAnsi" w:hAnsiTheme="minorHAnsi" w:cstheme="minorHAnsi"/>
          <w:sz w:val="20"/>
          <w:szCs w:val="20"/>
          <w:lang w:val="lv-LV"/>
        </w:rPr>
        <w:t>k</w:t>
      </w:r>
      <w:r w:rsidR="000215FB" w:rsidRPr="00D3084F">
        <w:rPr>
          <w:rFonts w:asciiTheme="minorHAnsi" w:hAnsiTheme="minorHAnsi" w:cstheme="minorHAnsi"/>
          <w:sz w:val="20"/>
          <w:szCs w:val="20"/>
          <w:lang w:val="lv-LV"/>
        </w:rPr>
        <w:t xml:space="preserve">onkrētāki pienākumi un aizliegumi lobētājiem var tikt noteikti arī kādas lobētāju organizācijas izstrādātā kodeksā, piemēram, Lielbritānijā ir trīs dažādas asociācijas, kas katra radījusi savu kodeksu – </w:t>
      </w:r>
      <w:r w:rsidR="000215FB" w:rsidRPr="00D3084F">
        <w:rPr>
          <w:rFonts w:asciiTheme="minorHAnsi" w:hAnsiTheme="minorHAnsi" w:cstheme="minorHAnsi"/>
          <w:i/>
          <w:sz w:val="20"/>
          <w:szCs w:val="20"/>
          <w:lang w:val="lv-LV"/>
        </w:rPr>
        <w:t>Association of Professional Political Consultants, the Public Relations Consultants Association, Chartered</w:t>
      </w:r>
      <w:r w:rsidR="00591A6D">
        <w:rPr>
          <w:rFonts w:asciiTheme="minorHAnsi" w:hAnsiTheme="minorHAnsi" w:cstheme="minorHAnsi"/>
          <w:i/>
          <w:sz w:val="20"/>
          <w:szCs w:val="20"/>
          <w:lang w:val="lv-LV"/>
        </w:rPr>
        <w:t xml:space="preserve"> Institute of Public Relations;</w:t>
      </w:r>
    </w:p>
    <w:p w14:paraId="1ECEA52C" w14:textId="77777777" w:rsidR="000215FB" w:rsidRPr="00D3084F" w:rsidRDefault="000215FB" w:rsidP="000215FB">
      <w:pPr>
        <w:pStyle w:val="ListParagraph"/>
        <w:numPr>
          <w:ilvl w:val="0"/>
          <w:numId w:val="9"/>
        </w:numPr>
        <w:spacing w:after="120"/>
        <w:rPr>
          <w:rFonts w:asciiTheme="minorHAnsi" w:hAnsiTheme="minorHAnsi" w:cstheme="minorHAnsi"/>
          <w:sz w:val="20"/>
          <w:szCs w:val="20"/>
          <w:lang w:val="lv-LV"/>
        </w:rPr>
      </w:pPr>
      <w:r w:rsidRPr="00D3084F">
        <w:rPr>
          <w:rFonts w:asciiTheme="minorHAnsi" w:hAnsiTheme="minorHAnsi" w:cstheme="minorHAnsi"/>
          <w:sz w:val="20"/>
          <w:szCs w:val="20"/>
          <w:lang w:val="lv-LV"/>
        </w:rPr>
        <w:t>stingra lobēšanas regulējuma gadījumā atsauce uz ētikas principiem var tikt paredzēta arī lobēšanas līgumos</w:t>
      </w:r>
      <w:r w:rsidR="00591A6D">
        <w:rPr>
          <w:rFonts w:asciiTheme="minorHAnsi" w:hAnsiTheme="minorHAnsi" w:cstheme="minorHAnsi"/>
          <w:sz w:val="20"/>
          <w:szCs w:val="20"/>
          <w:lang w:val="lv-LV"/>
        </w:rPr>
        <w:t>;</w:t>
      </w:r>
    </w:p>
    <w:p w14:paraId="78A34AB1" w14:textId="77777777" w:rsidR="000215FB" w:rsidRPr="00D3084F" w:rsidRDefault="00D3084F" w:rsidP="000215FB">
      <w:pPr>
        <w:pStyle w:val="ListParagraph"/>
        <w:numPr>
          <w:ilvl w:val="0"/>
          <w:numId w:val="9"/>
        </w:numPr>
        <w:rPr>
          <w:rFonts w:asciiTheme="minorHAnsi" w:hAnsiTheme="minorHAnsi" w:cstheme="minorHAnsi"/>
          <w:sz w:val="20"/>
          <w:szCs w:val="20"/>
          <w:lang w:val="lv-LV"/>
        </w:rPr>
      </w:pPr>
      <w:r>
        <w:rPr>
          <w:rFonts w:asciiTheme="minorHAnsi" w:hAnsiTheme="minorHAnsi" w:cstheme="minorHAnsi"/>
          <w:sz w:val="20"/>
          <w:szCs w:val="20"/>
          <w:lang w:val="lv-LV"/>
        </w:rPr>
        <w:t>v</w:t>
      </w:r>
      <w:r w:rsidR="000215FB" w:rsidRPr="00D3084F">
        <w:rPr>
          <w:rFonts w:asciiTheme="minorHAnsi" w:hAnsiTheme="minorHAnsi" w:cstheme="minorHAnsi"/>
          <w:sz w:val="20"/>
          <w:szCs w:val="20"/>
          <w:lang w:val="lv-LV"/>
        </w:rPr>
        <w:t xml:space="preserve">airumā </w:t>
      </w:r>
      <w:r w:rsidRPr="00D3084F">
        <w:rPr>
          <w:rFonts w:asciiTheme="minorHAnsi" w:hAnsiTheme="minorHAnsi" w:cstheme="minorHAnsi"/>
          <w:sz w:val="20"/>
          <w:szCs w:val="20"/>
          <w:lang w:val="lv-LV"/>
        </w:rPr>
        <w:t>kodeksu</w:t>
      </w:r>
      <w:r w:rsidR="000215FB" w:rsidRPr="00D3084F">
        <w:rPr>
          <w:rFonts w:asciiTheme="minorHAnsi" w:hAnsiTheme="minorHAnsi" w:cstheme="minorHAnsi"/>
          <w:sz w:val="20"/>
          <w:szCs w:val="20"/>
          <w:lang w:val="lv-LV"/>
        </w:rPr>
        <w:t xml:space="preserve"> noteikti aizliegumi / ierobežojumi amatpersonām kļūt par lobētājiem. </w:t>
      </w:r>
    </w:p>
    <w:p w14:paraId="2B7573F8" w14:textId="77777777" w:rsidR="00D3084F" w:rsidRDefault="00D3084F" w:rsidP="00D3084F">
      <w:pPr>
        <w:rPr>
          <w:rFonts w:asciiTheme="minorHAnsi" w:hAnsiTheme="minorHAnsi" w:cstheme="minorHAnsi"/>
          <w:sz w:val="20"/>
          <w:szCs w:val="20"/>
          <w:lang w:val="lv-LV"/>
        </w:rPr>
      </w:pPr>
    </w:p>
    <w:p w14:paraId="53EEBABF" w14:textId="77777777" w:rsidR="00D3084F" w:rsidRDefault="00D3084F" w:rsidP="00D3084F">
      <w:pPr>
        <w:rPr>
          <w:rFonts w:asciiTheme="minorHAnsi" w:hAnsiTheme="minorHAnsi" w:cstheme="minorHAnsi"/>
          <w:sz w:val="20"/>
          <w:szCs w:val="20"/>
          <w:lang w:val="lv-LV"/>
        </w:rPr>
      </w:pPr>
      <w:r>
        <w:rPr>
          <w:rFonts w:asciiTheme="minorHAnsi" w:hAnsiTheme="minorHAnsi" w:cstheme="minorHAnsi"/>
          <w:sz w:val="20"/>
          <w:szCs w:val="20"/>
          <w:lang w:val="lv-LV"/>
        </w:rPr>
        <w:t>Atdzišanas periods</w:t>
      </w:r>
    </w:p>
    <w:p w14:paraId="087F206F" w14:textId="77777777" w:rsidR="00F723C6" w:rsidRPr="00D3084F" w:rsidRDefault="00D3084F" w:rsidP="00D3084F">
      <w:pPr>
        <w:pStyle w:val="ListParagraph"/>
        <w:numPr>
          <w:ilvl w:val="0"/>
          <w:numId w:val="10"/>
        </w:numPr>
        <w:rPr>
          <w:rFonts w:asciiTheme="minorHAnsi" w:hAnsiTheme="minorHAnsi" w:cstheme="minorHAnsi"/>
          <w:sz w:val="20"/>
          <w:szCs w:val="20"/>
          <w:lang w:val="lv-LV"/>
        </w:rPr>
      </w:pPr>
      <w:r w:rsidRPr="00D3084F">
        <w:rPr>
          <w:rFonts w:asciiTheme="minorHAnsi" w:hAnsiTheme="minorHAnsi" w:cstheme="minorHAnsi"/>
          <w:sz w:val="20"/>
          <w:szCs w:val="20"/>
          <w:lang w:val="lv-LV"/>
        </w:rPr>
        <w:t>Atsevišķos</w:t>
      </w:r>
      <w:r w:rsidR="00622E50" w:rsidRPr="00D3084F">
        <w:rPr>
          <w:rFonts w:asciiTheme="minorHAnsi" w:hAnsiTheme="minorHAnsi" w:cstheme="minorHAnsi"/>
          <w:sz w:val="20"/>
          <w:szCs w:val="20"/>
          <w:lang w:val="lv-LV"/>
        </w:rPr>
        <w:t xml:space="preserve"> </w:t>
      </w:r>
      <w:r w:rsidR="00F723C6" w:rsidRPr="00D3084F">
        <w:rPr>
          <w:rFonts w:asciiTheme="minorHAnsi" w:hAnsiTheme="minorHAnsi" w:cstheme="minorHAnsi"/>
          <w:sz w:val="20"/>
          <w:szCs w:val="20"/>
          <w:lang w:val="lv-LV"/>
        </w:rPr>
        <w:t xml:space="preserve">normatīvajos aktos ir paredzēts t. s. “atdzišanas” periods, tādējādi bijušie deputāti un ministri </w:t>
      </w:r>
      <w:r w:rsidR="000215FB" w:rsidRPr="00D3084F">
        <w:rPr>
          <w:rFonts w:asciiTheme="minorHAnsi" w:hAnsiTheme="minorHAnsi" w:cstheme="minorHAnsi"/>
          <w:sz w:val="20"/>
          <w:szCs w:val="20"/>
          <w:lang w:val="lv-LV"/>
        </w:rPr>
        <w:t xml:space="preserve">nav </w:t>
      </w:r>
      <w:r w:rsidR="00F723C6" w:rsidRPr="00D3084F">
        <w:rPr>
          <w:rFonts w:asciiTheme="minorHAnsi" w:hAnsiTheme="minorHAnsi" w:cstheme="minorHAnsi"/>
          <w:sz w:val="20"/>
          <w:szCs w:val="20"/>
          <w:lang w:val="lv-LV"/>
        </w:rPr>
        <w:t xml:space="preserve">tiesīgi nekavējoties pēc sava pilnvaru termiņa beigām uzsākt darbību kā lobētāji. </w:t>
      </w:r>
    </w:p>
    <w:p w14:paraId="100BFD25" w14:textId="77777777" w:rsidR="00D3084F" w:rsidRPr="00D3084F" w:rsidRDefault="00D3084F">
      <w:pPr>
        <w:rPr>
          <w:rFonts w:asciiTheme="minorHAnsi" w:hAnsiTheme="minorHAnsi" w:cstheme="minorHAnsi"/>
          <w:sz w:val="20"/>
          <w:szCs w:val="20"/>
          <w:lang w:val="lv-LV"/>
        </w:rPr>
      </w:pPr>
      <w:r w:rsidRPr="00D3084F">
        <w:rPr>
          <w:rFonts w:asciiTheme="minorHAnsi" w:hAnsiTheme="minorHAnsi" w:cstheme="minorHAnsi"/>
          <w:sz w:val="20"/>
          <w:szCs w:val="20"/>
          <w:lang w:val="lv-LV"/>
        </w:rPr>
        <w:br w:type="page"/>
      </w:r>
    </w:p>
    <w:p w14:paraId="36FB3E79" w14:textId="77777777" w:rsidR="00F723C6" w:rsidRPr="00D3084F" w:rsidRDefault="00D3084F">
      <w:pPr>
        <w:rPr>
          <w:rFonts w:asciiTheme="minorHAnsi" w:hAnsiTheme="minorHAnsi" w:cstheme="minorHAnsi"/>
          <w:b/>
          <w:sz w:val="20"/>
          <w:szCs w:val="20"/>
          <w:lang w:val="lv-LV"/>
        </w:rPr>
      </w:pPr>
      <w:r w:rsidRPr="00D3084F">
        <w:rPr>
          <w:rFonts w:asciiTheme="minorHAnsi" w:hAnsiTheme="minorHAnsi" w:cstheme="minorHAnsi"/>
          <w:b/>
          <w:sz w:val="20"/>
          <w:szCs w:val="20"/>
          <w:lang w:val="lv-LV"/>
        </w:rPr>
        <w:lastRenderedPageBreak/>
        <w:t xml:space="preserve">Pārskats par lobēšanas reģistra turētājorganizācijām, sankcijām, lobētāju reģistrācijas anketām un lobētāju ētikas kodeksiem </w:t>
      </w:r>
    </w:p>
    <w:p w14:paraId="5F986D1D" w14:textId="77777777" w:rsidR="00F723C6" w:rsidRPr="00D3084F" w:rsidRDefault="00F723C6">
      <w:pPr>
        <w:rPr>
          <w:rFonts w:asciiTheme="minorHAnsi" w:hAnsiTheme="minorHAnsi" w:cstheme="minorHAnsi"/>
          <w:sz w:val="20"/>
          <w:szCs w:val="20"/>
          <w:lang w:val="lv-LV"/>
        </w:rPr>
      </w:pPr>
    </w:p>
    <w:p w14:paraId="759EE479" w14:textId="077631EE" w:rsidR="00D3084F" w:rsidRPr="00D3084F" w:rsidRDefault="00D3084F" w:rsidP="00D3084F">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ar </w:t>
      </w:r>
      <w:r w:rsidRPr="00D3084F">
        <w:rPr>
          <w:rFonts w:asciiTheme="minorHAnsi" w:hAnsiTheme="minorHAnsi" w:cstheme="minorHAnsi"/>
          <w:sz w:val="20"/>
          <w:szCs w:val="20"/>
          <w:highlight w:val="yellow"/>
          <w:lang w:val="lv-LV"/>
        </w:rPr>
        <w:t>…</w:t>
      </w:r>
      <w:r w:rsidRPr="00D3084F">
        <w:rPr>
          <w:rFonts w:asciiTheme="minorHAnsi" w:hAnsiTheme="minorHAnsi" w:cstheme="minorHAnsi"/>
          <w:sz w:val="20"/>
          <w:szCs w:val="20"/>
          <w:lang w:val="lv-LV"/>
        </w:rPr>
        <w:t xml:space="preserve"> iezīmēti </w:t>
      </w:r>
      <w:r w:rsidR="008F7516">
        <w:rPr>
          <w:rFonts w:asciiTheme="minorHAnsi" w:hAnsiTheme="minorHAnsi" w:cstheme="minorHAnsi"/>
          <w:sz w:val="20"/>
          <w:szCs w:val="20"/>
          <w:lang w:val="lv-LV"/>
        </w:rPr>
        <w:t>īpaši izceļamie</w:t>
      </w:r>
      <w:r w:rsidRPr="00D3084F">
        <w:rPr>
          <w:rFonts w:asciiTheme="minorHAnsi" w:hAnsiTheme="minorHAnsi" w:cstheme="minorHAnsi"/>
          <w:sz w:val="20"/>
          <w:szCs w:val="20"/>
          <w:lang w:val="lv-LV"/>
        </w:rPr>
        <w:t xml:space="preserve"> piemēri </w:t>
      </w:r>
    </w:p>
    <w:p w14:paraId="6BAFE838" w14:textId="77777777" w:rsidR="00D3084F" w:rsidRPr="00D3084F" w:rsidRDefault="00D3084F">
      <w:pPr>
        <w:rPr>
          <w:rFonts w:asciiTheme="minorHAnsi" w:hAnsiTheme="minorHAnsi" w:cstheme="minorHAnsi"/>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03"/>
        <w:gridCol w:w="3544"/>
        <w:gridCol w:w="4536"/>
        <w:gridCol w:w="4445"/>
      </w:tblGrid>
      <w:tr w:rsidR="00B86F27" w:rsidRPr="00593924" w14:paraId="70877FEF" w14:textId="77777777" w:rsidTr="00945782">
        <w:tc>
          <w:tcPr>
            <w:tcW w:w="1403" w:type="dxa"/>
            <w:tcBorders>
              <w:top w:val="single" w:sz="4" w:space="0" w:color="auto"/>
              <w:left w:val="single" w:sz="4" w:space="0" w:color="auto"/>
              <w:bottom w:val="single" w:sz="4" w:space="0" w:color="auto"/>
            </w:tcBorders>
          </w:tcPr>
          <w:p w14:paraId="566CACB2" w14:textId="77777777" w:rsidR="00B86F27" w:rsidRPr="00D3084F" w:rsidRDefault="00B86F27" w:rsidP="006F6CE4">
            <w:pPr>
              <w:rPr>
                <w:rFonts w:asciiTheme="minorHAnsi" w:hAnsiTheme="minorHAnsi" w:cstheme="minorHAnsi"/>
                <w:b/>
                <w:sz w:val="20"/>
                <w:szCs w:val="20"/>
                <w:lang w:val="lv-LV"/>
              </w:rPr>
            </w:pPr>
            <w:r w:rsidRPr="00D3084F">
              <w:rPr>
                <w:rFonts w:asciiTheme="minorHAnsi" w:hAnsiTheme="minorHAnsi" w:cstheme="minorHAnsi"/>
                <w:b/>
                <w:sz w:val="20"/>
                <w:szCs w:val="20"/>
                <w:lang w:val="lv-LV"/>
              </w:rPr>
              <w:t>Valsts</w:t>
            </w:r>
          </w:p>
        </w:tc>
        <w:tc>
          <w:tcPr>
            <w:tcW w:w="3544" w:type="dxa"/>
            <w:tcBorders>
              <w:top w:val="single" w:sz="4" w:space="0" w:color="auto"/>
              <w:bottom w:val="single" w:sz="4" w:space="0" w:color="auto"/>
            </w:tcBorders>
          </w:tcPr>
          <w:p w14:paraId="222A085A" w14:textId="77777777" w:rsidR="00B86F27" w:rsidRPr="00D3084F" w:rsidRDefault="00FA3EBC" w:rsidP="006F6CE4">
            <w:pPr>
              <w:rPr>
                <w:rFonts w:asciiTheme="minorHAnsi" w:hAnsiTheme="minorHAnsi" w:cstheme="minorHAnsi"/>
                <w:b/>
                <w:sz w:val="20"/>
                <w:szCs w:val="20"/>
                <w:lang w:val="lv-LV"/>
              </w:rPr>
            </w:pPr>
            <w:r w:rsidRPr="00D3084F">
              <w:rPr>
                <w:rFonts w:asciiTheme="minorHAnsi" w:hAnsiTheme="minorHAnsi" w:cstheme="minorHAnsi"/>
                <w:b/>
                <w:sz w:val="20"/>
                <w:szCs w:val="20"/>
                <w:lang w:val="lv-LV"/>
              </w:rPr>
              <w:t>Reģistra turētājorganizāc</w:t>
            </w:r>
            <w:r w:rsidR="00B86F27" w:rsidRPr="00D3084F">
              <w:rPr>
                <w:rFonts w:asciiTheme="minorHAnsi" w:hAnsiTheme="minorHAnsi" w:cstheme="minorHAnsi"/>
                <w:b/>
                <w:sz w:val="20"/>
                <w:szCs w:val="20"/>
                <w:lang w:val="lv-LV"/>
              </w:rPr>
              <w:t>ija</w:t>
            </w:r>
          </w:p>
        </w:tc>
        <w:tc>
          <w:tcPr>
            <w:tcW w:w="4536" w:type="dxa"/>
            <w:tcBorders>
              <w:top w:val="single" w:sz="4" w:space="0" w:color="auto"/>
              <w:bottom w:val="single" w:sz="4" w:space="0" w:color="auto"/>
            </w:tcBorders>
          </w:tcPr>
          <w:p w14:paraId="418F1673" w14:textId="77777777" w:rsidR="00B86F27" w:rsidRPr="00D3084F" w:rsidRDefault="00B86F27" w:rsidP="006F6CE4">
            <w:pPr>
              <w:rPr>
                <w:rFonts w:asciiTheme="minorHAnsi" w:hAnsiTheme="minorHAnsi" w:cstheme="minorHAnsi"/>
                <w:b/>
                <w:sz w:val="20"/>
                <w:szCs w:val="20"/>
                <w:lang w:val="lv-LV"/>
              </w:rPr>
            </w:pPr>
            <w:r w:rsidRPr="00D3084F">
              <w:rPr>
                <w:rFonts w:asciiTheme="minorHAnsi" w:hAnsiTheme="minorHAnsi" w:cstheme="minorHAnsi"/>
                <w:b/>
                <w:sz w:val="20"/>
                <w:szCs w:val="20"/>
                <w:lang w:val="lv-LV"/>
              </w:rPr>
              <w:t>Sodi / Sankcijas</w:t>
            </w:r>
          </w:p>
        </w:tc>
        <w:tc>
          <w:tcPr>
            <w:tcW w:w="4445" w:type="dxa"/>
          </w:tcPr>
          <w:p w14:paraId="295D04A2" w14:textId="77777777" w:rsidR="00B86F27" w:rsidRPr="00D3084F" w:rsidRDefault="00F723C6" w:rsidP="006F6CE4">
            <w:pPr>
              <w:rPr>
                <w:rFonts w:asciiTheme="minorHAnsi" w:hAnsiTheme="minorHAnsi" w:cstheme="minorHAnsi"/>
                <w:b/>
                <w:sz w:val="20"/>
                <w:szCs w:val="20"/>
                <w:lang w:val="lv-LV"/>
              </w:rPr>
            </w:pPr>
            <w:r w:rsidRPr="00D3084F">
              <w:rPr>
                <w:rFonts w:asciiTheme="minorHAnsi" w:hAnsiTheme="minorHAnsi" w:cstheme="minorHAnsi"/>
                <w:b/>
                <w:sz w:val="20"/>
                <w:szCs w:val="20"/>
                <w:lang w:val="lv-LV"/>
              </w:rPr>
              <w:t>Lobētāju reģistra a</w:t>
            </w:r>
            <w:r w:rsidR="00FA3EBC" w:rsidRPr="00D3084F">
              <w:rPr>
                <w:rFonts w:asciiTheme="minorHAnsi" w:hAnsiTheme="minorHAnsi" w:cstheme="minorHAnsi"/>
                <w:b/>
                <w:sz w:val="20"/>
                <w:szCs w:val="20"/>
                <w:lang w:val="lv-LV"/>
              </w:rPr>
              <w:t xml:space="preserve">nketas / </w:t>
            </w:r>
            <w:r w:rsidRPr="00D3084F">
              <w:rPr>
                <w:rFonts w:asciiTheme="minorHAnsi" w:hAnsiTheme="minorHAnsi" w:cstheme="minorHAnsi"/>
                <w:b/>
                <w:sz w:val="20"/>
                <w:szCs w:val="20"/>
                <w:lang w:val="lv-LV"/>
              </w:rPr>
              <w:t xml:space="preserve">lobētāju </w:t>
            </w:r>
            <w:r w:rsidR="00FA3EBC" w:rsidRPr="00D3084F">
              <w:rPr>
                <w:rFonts w:asciiTheme="minorHAnsi" w:hAnsiTheme="minorHAnsi" w:cstheme="minorHAnsi"/>
                <w:b/>
                <w:sz w:val="20"/>
                <w:szCs w:val="20"/>
                <w:lang w:val="lv-LV"/>
              </w:rPr>
              <w:t xml:space="preserve">ētikas kodeksi </w:t>
            </w:r>
          </w:p>
        </w:tc>
      </w:tr>
      <w:tr w:rsidR="00B86F27" w:rsidRPr="00593924" w14:paraId="1E8E2294" w14:textId="77777777" w:rsidTr="00945782">
        <w:tc>
          <w:tcPr>
            <w:tcW w:w="1403" w:type="dxa"/>
            <w:tcBorders>
              <w:top w:val="single" w:sz="4" w:space="0" w:color="auto"/>
              <w:left w:val="single" w:sz="4" w:space="0" w:color="auto"/>
              <w:bottom w:val="single" w:sz="4" w:space="0" w:color="auto"/>
            </w:tcBorders>
          </w:tcPr>
          <w:p w14:paraId="1943DFCC" w14:textId="77777777" w:rsidR="00B86F27" w:rsidRPr="00D3084F" w:rsidRDefault="00B86F27" w:rsidP="006F6CE4">
            <w:pPr>
              <w:rPr>
                <w:rFonts w:asciiTheme="minorHAnsi" w:hAnsiTheme="minorHAnsi" w:cstheme="minorHAnsi"/>
                <w:b/>
                <w:sz w:val="20"/>
                <w:szCs w:val="20"/>
                <w:lang w:val="lv-LV"/>
              </w:rPr>
            </w:pPr>
            <w:r w:rsidRPr="00D3084F">
              <w:rPr>
                <w:rFonts w:asciiTheme="minorHAnsi" w:hAnsiTheme="minorHAnsi" w:cstheme="minorHAnsi"/>
                <w:b/>
                <w:sz w:val="20"/>
                <w:szCs w:val="20"/>
                <w:lang w:val="lv-LV"/>
              </w:rPr>
              <w:t>Beļģija</w:t>
            </w:r>
          </w:p>
        </w:tc>
        <w:tc>
          <w:tcPr>
            <w:tcW w:w="3544" w:type="dxa"/>
            <w:tcBorders>
              <w:top w:val="single" w:sz="4" w:space="0" w:color="auto"/>
              <w:bottom w:val="single" w:sz="4" w:space="0" w:color="auto"/>
            </w:tcBorders>
          </w:tcPr>
          <w:p w14:paraId="5BED6535" w14:textId="20DB5FCF" w:rsidR="00B86F27" w:rsidRPr="00D3084F" w:rsidRDefault="006D38A0" w:rsidP="006D38A0">
            <w:pPr>
              <w:rPr>
                <w:rFonts w:asciiTheme="minorHAnsi" w:hAnsiTheme="minorHAnsi" w:cstheme="minorHAnsi"/>
                <w:sz w:val="20"/>
                <w:szCs w:val="20"/>
                <w:lang w:val="lv-LV"/>
              </w:rPr>
            </w:pPr>
            <w:r w:rsidRPr="00D3084F">
              <w:rPr>
                <w:rStyle w:val="tlid-translation"/>
                <w:rFonts w:asciiTheme="minorHAnsi" w:hAnsiTheme="minorHAnsi" w:cstheme="minorHAnsi"/>
                <w:sz w:val="20"/>
                <w:szCs w:val="20"/>
                <w:lang w:val="lv-LV"/>
              </w:rPr>
              <w:t xml:space="preserve">Lobēšanas </w:t>
            </w:r>
            <w:r w:rsidR="00153689" w:rsidRPr="00D3084F">
              <w:rPr>
                <w:rStyle w:val="tlid-translation"/>
                <w:rFonts w:asciiTheme="minorHAnsi" w:hAnsiTheme="minorHAnsi" w:cstheme="minorHAnsi"/>
                <w:sz w:val="20"/>
                <w:szCs w:val="20"/>
                <w:lang w:val="lv-LV"/>
              </w:rPr>
              <w:t xml:space="preserve">reģistrs ir publisks, tas ir publicēts Beļģijas </w:t>
            </w:r>
            <w:r w:rsidR="008F7516">
              <w:rPr>
                <w:rStyle w:val="tlid-translation"/>
                <w:rFonts w:asciiTheme="minorHAnsi" w:hAnsiTheme="minorHAnsi" w:cstheme="minorHAnsi"/>
                <w:sz w:val="20"/>
                <w:szCs w:val="20"/>
                <w:lang w:val="lv-LV"/>
              </w:rPr>
              <w:t xml:space="preserve">Pārstāvju </w:t>
            </w:r>
            <w:r w:rsidR="00153689" w:rsidRPr="00D3084F">
              <w:rPr>
                <w:rStyle w:val="tlid-translation"/>
                <w:rFonts w:asciiTheme="minorHAnsi" w:hAnsiTheme="minorHAnsi" w:cstheme="minorHAnsi"/>
                <w:sz w:val="20"/>
                <w:szCs w:val="20"/>
                <w:lang w:val="lv-LV"/>
              </w:rPr>
              <w:t xml:space="preserve">Palātas tīmekļa vietnē, kuru uztur un pārvalda </w:t>
            </w:r>
            <w:r w:rsidRPr="00D3084F">
              <w:rPr>
                <w:rStyle w:val="tlid-translation"/>
                <w:rFonts w:asciiTheme="minorHAnsi" w:hAnsiTheme="minorHAnsi" w:cstheme="minorHAnsi"/>
                <w:sz w:val="20"/>
                <w:szCs w:val="20"/>
                <w:lang w:val="lv-LV"/>
              </w:rPr>
              <w:t>Parlamenta p</w:t>
            </w:r>
            <w:r w:rsidR="00153689" w:rsidRPr="00D3084F">
              <w:rPr>
                <w:rStyle w:val="tlid-translation"/>
                <w:rFonts w:asciiTheme="minorHAnsi" w:hAnsiTheme="minorHAnsi" w:cstheme="minorHAnsi"/>
                <w:sz w:val="20"/>
                <w:szCs w:val="20"/>
                <w:lang w:val="lv-LV"/>
              </w:rPr>
              <w:t>alātas (</w:t>
            </w:r>
            <w:r w:rsidR="00153689" w:rsidRPr="008F7516">
              <w:rPr>
                <w:rStyle w:val="tlid-translation"/>
                <w:rFonts w:asciiTheme="minorHAnsi" w:hAnsiTheme="minorHAnsi" w:cstheme="minorHAnsi"/>
                <w:i/>
                <w:sz w:val="20"/>
                <w:szCs w:val="20"/>
                <w:lang w:val="lv-LV"/>
              </w:rPr>
              <w:t xml:space="preserve">Chambre / </w:t>
            </w:r>
            <w:r w:rsidR="00153689" w:rsidRPr="008F7516">
              <w:rPr>
                <w:rFonts w:asciiTheme="minorHAnsi" w:hAnsiTheme="minorHAnsi" w:cstheme="minorHAnsi"/>
                <w:i/>
                <w:sz w:val="20"/>
                <w:szCs w:val="20"/>
                <w:lang w:val="lv-LV"/>
              </w:rPr>
              <w:t>House of</w:t>
            </w:r>
            <w:r w:rsidR="00153689" w:rsidRPr="00D3084F">
              <w:rPr>
                <w:rFonts w:asciiTheme="minorHAnsi" w:hAnsiTheme="minorHAnsi" w:cstheme="minorHAnsi"/>
                <w:sz w:val="20"/>
                <w:szCs w:val="20"/>
                <w:lang w:val="lv-LV"/>
              </w:rPr>
              <w:t xml:space="preserve"> </w:t>
            </w:r>
            <w:r w:rsidR="00153689" w:rsidRPr="00D3084F">
              <w:rPr>
                <w:rFonts w:asciiTheme="minorHAnsi" w:hAnsiTheme="minorHAnsi" w:cstheme="minorHAnsi"/>
                <w:i/>
                <w:sz w:val="20"/>
                <w:szCs w:val="20"/>
                <w:lang w:val="lv-LV"/>
              </w:rPr>
              <w:t>Representatives</w:t>
            </w:r>
            <w:r w:rsidR="00153689" w:rsidRPr="00D3084F">
              <w:rPr>
                <w:rStyle w:val="tlid-translation"/>
                <w:rFonts w:asciiTheme="minorHAnsi" w:hAnsiTheme="minorHAnsi" w:cstheme="minorHAnsi"/>
                <w:sz w:val="20"/>
                <w:szCs w:val="20"/>
                <w:lang w:val="lv-LV"/>
              </w:rPr>
              <w:t>) dienests</w:t>
            </w:r>
          </w:p>
        </w:tc>
        <w:tc>
          <w:tcPr>
            <w:tcW w:w="4536" w:type="dxa"/>
            <w:tcBorders>
              <w:top w:val="single" w:sz="4" w:space="0" w:color="auto"/>
              <w:bottom w:val="single" w:sz="4" w:space="0" w:color="auto"/>
            </w:tcBorders>
          </w:tcPr>
          <w:p w14:paraId="3D5082C3" w14:textId="77777777" w:rsidR="00B86F27" w:rsidRPr="00D3084F" w:rsidRDefault="00153689" w:rsidP="006F6CE4">
            <w:pPr>
              <w:rPr>
                <w:rStyle w:val="tlid-translation"/>
                <w:rFonts w:asciiTheme="minorHAnsi" w:hAnsiTheme="minorHAnsi" w:cstheme="minorHAnsi"/>
                <w:sz w:val="20"/>
                <w:szCs w:val="20"/>
                <w:lang w:val="lv-LV"/>
              </w:rPr>
            </w:pPr>
            <w:r w:rsidRPr="00D3084F">
              <w:rPr>
                <w:rStyle w:val="tlid-translation"/>
                <w:rFonts w:asciiTheme="minorHAnsi" w:hAnsiTheme="minorHAnsi" w:cstheme="minorHAnsi"/>
                <w:sz w:val="20"/>
                <w:szCs w:val="20"/>
                <w:lang w:val="lv-LV"/>
              </w:rPr>
              <w:t xml:space="preserve">Ētikas kodekss liek rīkoties godīgi, pārskatāmi un profesionāli, uzliekot pienākumu atklāt parlamenta locekļiem, viņu palīgiem vai parlamenta </w:t>
            </w:r>
            <w:r w:rsidR="008A0664">
              <w:rPr>
                <w:rStyle w:val="tlid-translation"/>
                <w:rFonts w:asciiTheme="minorHAnsi" w:hAnsiTheme="minorHAnsi" w:cstheme="minorHAnsi"/>
                <w:sz w:val="20"/>
                <w:szCs w:val="20"/>
                <w:lang w:val="lv-LV"/>
              </w:rPr>
              <w:t xml:space="preserve">darbiniekiem </w:t>
            </w:r>
            <w:r w:rsidR="006D38A0" w:rsidRPr="00D3084F">
              <w:rPr>
                <w:rStyle w:val="tlid-translation"/>
                <w:rFonts w:asciiTheme="minorHAnsi" w:hAnsiTheme="minorHAnsi" w:cstheme="minorHAnsi"/>
                <w:sz w:val="20"/>
                <w:szCs w:val="20"/>
                <w:lang w:val="lv-LV"/>
              </w:rPr>
              <w:t xml:space="preserve">pārstāvētās īpašās intereses, kā arī </w:t>
            </w:r>
            <w:r w:rsidRPr="00D3084F">
              <w:rPr>
                <w:rStyle w:val="tlid-translation"/>
                <w:rFonts w:asciiTheme="minorHAnsi" w:hAnsiTheme="minorHAnsi" w:cstheme="minorHAnsi"/>
                <w:sz w:val="20"/>
                <w:szCs w:val="20"/>
                <w:lang w:val="lv-LV"/>
              </w:rPr>
              <w:t>atturēties</w:t>
            </w:r>
            <w:r w:rsidR="008A0664">
              <w:rPr>
                <w:rStyle w:val="tlid-translation"/>
                <w:rFonts w:asciiTheme="minorHAnsi" w:hAnsiTheme="minorHAnsi" w:cstheme="minorHAnsi"/>
                <w:sz w:val="20"/>
                <w:szCs w:val="20"/>
                <w:lang w:val="lv-LV"/>
              </w:rPr>
              <w:t xml:space="preserve"> no informācijas ieguves negodīgā veidā</w:t>
            </w:r>
            <w:r w:rsidR="006D38A0" w:rsidRPr="00D3084F">
              <w:rPr>
                <w:rStyle w:val="tlid-translation"/>
                <w:rFonts w:asciiTheme="minorHAnsi" w:hAnsiTheme="minorHAnsi" w:cstheme="minorHAnsi"/>
                <w:sz w:val="20"/>
                <w:szCs w:val="20"/>
                <w:lang w:val="lv-LV"/>
              </w:rPr>
              <w:t>.</w:t>
            </w:r>
          </w:p>
          <w:p w14:paraId="54B54AE1" w14:textId="77777777" w:rsidR="00153689" w:rsidRPr="00D3084F" w:rsidRDefault="00153689" w:rsidP="006F6CE4">
            <w:pPr>
              <w:rPr>
                <w:rFonts w:asciiTheme="minorHAnsi" w:hAnsiTheme="minorHAnsi" w:cstheme="minorHAnsi"/>
                <w:sz w:val="20"/>
                <w:szCs w:val="20"/>
                <w:lang w:val="lv-LV"/>
              </w:rPr>
            </w:pPr>
          </w:p>
        </w:tc>
        <w:tc>
          <w:tcPr>
            <w:tcW w:w="4445" w:type="dxa"/>
          </w:tcPr>
          <w:p w14:paraId="4A0683FC" w14:textId="77777777" w:rsidR="00153689" w:rsidRPr="00D3084F" w:rsidRDefault="00153689" w:rsidP="006F6CE4">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Anketas paraugs: </w:t>
            </w:r>
            <w:hyperlink r:id="rId12" w:history="1">
              <w:r w:rsidRPr="00D3084F">
                <w:rPr>
                  <w:rStyle w:val="Hyperlink"/>
                  <w:rFonts w:asciiTheme="minorHAnsi" w:hAnsiTheme="minorHAnsi" w:cstheme="minorHAnsi"/>
                  <w:sz w:val="20"/>
                  <w:szCs w:val="20"/>
                  <w:lang w:val="lv-LV"/>
                </w:rPr>
                <w:t>https://www.dekamer.be/kvvcr/pdf_sections/lobby/Lobby_register_N.pdf</w:t>
              </w:r>
            </w:hyperlink>
          </w:p>
          <w:p w14:paraId="77024A1D" w14:textId="77777777" w:rsidR="00153689" w:rsidRPr="00D3084F" w:rsidRDefault="00153689" w:rsidP="006F6CE4">
            <w:pPr>
              <w:rPr>
                <w:rFonts w:asciiTheme="minorHAnsi" w:hAnsiTheme="minorHAnsi" w:cstheme="minorHAnsi"/>
                <w:sz w:val="20"/>
                <w:szCs w:val="20"/>
                <w:lang w:val="lv-LV"/>
              </w:rPr>
            </w:pPr>
          </w:p>
          <w:p w14:paraId="2DE22622" w14:textId="77777777" w:rsidR="00153689" w:rsidRPr="00D3084F" w:rsidRDefault="00153689" w:rsidP="006F6CE4">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Reģistra skata paraugs: </w:t>
            </w:r>
            <w:hyperlink r:id="rId13" w:history="1">
              <w:r w:rsidRPr="00D3084F">
                <w:rPr>
                  <w:rStyle w:val="Hyperlink"/>
                  <w:rFonts w:asciiTheme="minorHAnsi" w:hAnsiTheme="minorHAnsi" w:cstheme="minorHAnsi"/>
                  <w:sz w:val="20"/>
                  <w:szCs w:val="20"/>
                  <w:lang w:val="lv-LV"/>
                </w:rPr>
                <w:t>https://www.dekamer.be/kvvcr/pdf_sections/lobby/lobbyisten.pdf</w:t>
              </w:r>
            </w:hyperlink>
          </w:p>
          <w:p w14:paraId="57DDB9E5" w14:textId="77777777" w:rsidR="00153689" w:rsidRPr="00D3084F" w:rsidRDefault="00153689" w:rsidP="006F6CE4">
            <w:pPr>
              <w:rPr>
                <w:rFonts w:asciiTheme="minorHAnsi" w:hAnsiTheme="minorHAnsi" w:cstheme="minorHAnsi"/>
                <w:sz w:val="20"/>
                <w:szCs w:val="20"/>
                <w:lang w:val="lv-LV"/>
              </w:rPr>
            </w:pPr>
          </w:p>
          <w:p w14:paraId="70317455" w14:textId="77777777" w:rsidR="00153689" w:rsidRPr="00D3084F" w:rsidRDefault="00153689" w:rsidP="006F6CE4">
            <w:pPr>
              <w:rPr>
                <w:rFonts w:asciiTheme="minorHAnsi" w:hAnsiTheme="minorHAnsi" w:cstheme="minorHAnsi"/>
                <w:sz w:val="20"/>
                <w:szCs w:val="20"/>
                <w:lang w:val="lv-LV"/>
              </w:rPr>
            </w:pPr>
            <w:r w:rsidRPr="00D3084F">
              <w:rPr>
                <w:rFonts w:asciiTheme="minorHAnsi" w:hAnsiTheme="minorHAnsi" w:cstheme="minorHAnsi"/>
                <w:sz w:val="20"/>
                <w:szCs w:val="20"/>
                <w:lang w:val="lv-LV"/>
              </w:rPr>
              <w:t>Palātas nolikumā par lobētāju reģistru ētikas kodekss ir iekļauts pielikumā (</w:t>
            </w:r>
            <w:r w:rsidRPr="008A0664">
              <w:rPr>
                <w:rFonts w:asciiTheme="minorHAnsi" w:hAnsiTheme="minorHAnsi" w:cstheme="minorHAnsi"/>
                <w:i/>
                <w:sz w:val="20"/>
                <w:szCs w:val="20"/>
                <w:lang w:val="lv-LV"/>
              </w:rPr>
              <w:t>ANNEXE</w:t>
            </w:r>
            <w:r w:rsidRPr="00D3084F">
              <w:rPr>
                <w:rFonts w:asciiTheme="minorHAnsi" w:hAnsiTheme="minorHAnsi" w:cstheme="minorHAnsi"/>
                <w:sz w:val="20"/>
                <w:szCs w:val="20"/>
                <w:lang w:val="lv-LV"/>
              </w:rPr>
              <w:t>):</w:t>
            </w:r>
          </w:p>
          <w:p w14:paraId="3448E188" w14:textId="77777777" w:rsidR="00153689" w:rsidRPr="00D3084F" w:rsidRDefault="00205FBB" w:rsidP="006F6CE4">
            <w:pPr>
              <w:rPr>
                <w:rFonts w:asciiTheme="minorHAnsi" w:hAnsiTheme="minorHAnsi" w:cstheme="minorHAnsi"/>
                <w:sz w:val="20"/>
                <w:szCs w:val="20"/>
                <w:lang w:val="lv-LV"/>
              </w:rPr>
            </w:pPr>
            <w:hyperlink r:id="rId14" w:history="1">
              <w:r w:rsidR="00153689" w:rsidRPr="00D3084F">
                <w:rPr>
                  <w:rStyle w:val="Hyperlink"/>
                  <w:rFonts w:asciiTheme="minorHAnsi" w:hAnsiTheme="minorHAnsi" w:cstheme="minorHAnsi"/>
                  <w:sz w:val="20"/>
                  <w:szCs w:val="20"/>
                  <w:lang w:val="lv-LV"/>
                </w:rPr>
                <w:t>https://www.dekamer.be/FLWB/PDF/54/2803/54K2803003.pdf</w:t>
              </w:r>
            </w:hyperlink>
          </w:p>
          <w:p w14:paraId="6B00F399" w14:textId="77777777" w:rsidR="00B86F27" w:rsidRPr="00D3084F" w:rsidRDefault="00B86F27" w:rsidP="006F6CE4">
            <w:pPr>
              <w:rPr>
                <w:rFonts w:asciiTheme="minorHAnsi" w:hAnsiTheme="minorHAnsi" w:cstheme="minorHAnsi"/>
                <w:sz w:val="20"/>
                <w:szCs w:val="20"/>
                <w:lang w:val="lv-LV"/>
              </w:rPr>
            </w:pPr>
          </w:p>
        </w:tc>
      </w:tr>
      <w:tr w:rsidR="00B86F27" w:rsidRPr="00593924" w14:paraId="57A6403B" w14:textId="77777777" w:rsidTr="00945782">
        <w:tc>
          <w:tcPr>
            <w:tcW w:w="1403" w:type="dxa"/>
            <w:tcBorders>
              <w:top w:val="single" w:sz="4" w:space="0" w:color="auto"/>
              <w:left w:val="single" w:sz="4" w:space="0" w:color="auto"/>
              <w:bottom w:val="single" w:sz="4" w:space="0" w:color="auto"/>
            </w:tcBorders>
          </w:tcPr>
          <w:p w14:paraId="4DD1541E" w14:textId="77777777" w:rsidR="00B86F27" w:rsidRPr="00D3084F" w:rsidRDefault="00B86F27" w:rsidP="006F6CE4">
            <w:pPr>
              <w:rPr>
                <w:rFonts w:asciiTheme="minorHAnsi" w:hAnsiTheme="minorHAnsi" w:cstheme="minorHAnsi"/>
                <w:b/>
                <w:sz w:val="20"/>
                <w:szCs w:val="20"/>
                <w:lang w:val="lv-LV"/>
              </w:rPr>
            </w:pPr>
            <w:r w:rsidRPr="00D3084F">
              <w:rPr>
                <w:rFonts w:asciiTheme="minorHAnsi" w:hAnsiTheme="minorHAnsi" w:cstheme="minorHAnsi"/>
                <w:b/>
                <w:sz w:val="20"/>
                <w:szCs w:val="20"/>
                <w:lang w:val="lv-LV"/>
              </w:rPr>
              <w:t>Francija</w:t>
            </w:r>
          </w:p>
        </w:tc>
        <w:tc>
          <w:tcPr>
            <w:tcW w:w="3544" w:type="dxa"/>
            <w:tcBorders>
              <w:top w:val="single" w:sz="4" w:space="0" w:color="auto"/>
              <w:bottom w:val="single" w:sz="4" w:space="0" w:color="auto"/>
            </w:tcBorders>
          </w:tcPr>
          <w:p w14:paraId="7294E042" w14:textId="1799030C" w:rsidR="006F6CE4" w:rsidRPr="00D3084F" w:rsidRDefault="0031245C" w:rsidP="006F6CE4">
            <w:pPr>
              <w:rPr>
                <w:rFonts w:asciiTheme="minorHAnsi" w:hAnsiTheme="minorHAnsi" w:cstheme="minorHAnsi"/>
                <w:sz w:val="20"/>
                <w:szCs w:val="20"/>
                <w:lang w:val="lv-LV"/>
              </w:rPr>
            </w:pPr>
            <w:r>
              <w:rPr>
                <w:rFonts w:asciiTheme="minorHAnsi" w:hAnsiTheme="minorHAnsi" w:cstheme="minorHAnsi"/>
                <w:sz w:val="20"/>
                <w:szCs w:val="20"/>
                <w:lang w:val="lv-LV"/>
              </w:rPr>
              <w:t>Sabiedriskās</w:t>
            </w:r>
            <w:r w:rsidR="006F6CE4" w:rsidRPr="00D3084F">
              <w:rPr>
                <w:rFonts w:asciiTheme="minorHAnsi" w:hAnsiTheme="minorHAnsi" w:cstheme="minorHAnsi"/>
                <w:sz w:val="20"/>
                <w:szCs w:val="20"/>
                <w:lang w:val="lv-LV"/>
              </w:rPr>
              <w:t xml:space="preserve"> dzīves pārredzamības iestāde</w:t>
            </w:r>
          </w:p>
          <w:p w14:paraId="546C2A41" w14:textId="77777777" w:rsidR="006F6CE4" w:rsidRPr="0031245C" w:rsidRDefault="006F6CE4" w:rsidP="006F6CE4">
            <w:pPr>
              <w:rPr>
                <w:rFonts w:asciiTheme="minorHAnsi" w:hAnsiTheme="minorHAnsi" w:cstheme="minorHAnsi"/>
                <w:i/>
                <w:sz w:val="20"/>
                <w:szCs w:val="20"/>
                <w:lang w:val="lv-LV"/>
              </w:rPr>
            </w:pPr>
            <w:r w:rsidRPr="00D3084F">
              <w:rPr>
                <w:rFonts w:asciiTheme="minorHAnsi" w:hAnsiTheme="minorHAnsi" w:cstheme="minorHAnsi"/>
                <w:sz w:val="20"/>
                <w:szCs w:val="20"/>
                <w:lang w:val="lv-LV"/>
              </w:rPr>
              <w:t>(</w:t>
            </w:r>
            <w:r w:rsidRPr="0031245C">
              <w:rPr>
                <w:rFonts w:asciiTheme="minorHAnsi" w:hAnsiTheme="minorHAnsi" w:cstheme="minorHAnsi"/>
                <w:i/>
                <w:sz w:val="20"/>
                <w:szCs w:val="20"/>
                <w:lang w:val="lv-LV"/>
              </w:rPr>
              <w:t>Haute Autorité</w:t>
            </w:r>
          </w:p>
          <w:p w14:paraId="549DD734" w14:textId="77777777" w:rsidR="006F6CE4" w:rsidRPr="00D3084F" w:rsidRDefault="006F6CE4" w:rsidP="006F6CE4">
            <w:pPr>
              <w:rPr>
                <w:rFonts w:asciiTheme="minorHAnsi" w:hAnsiTheme="minorHAnsi" w:cstheme="minorHAnsi"/>
                <w:sz w:val="20"/>
                <w:szCs w:val="20"/>
                <w:lang w:val="lv-LV"/>
              </w:rPr>
            </w:pPr>
            <w:r w:rsidRPr="0031245C">
              <w:rPr>
                <w:rFonts w:asciiTheme="minorHAnsi" w:hAnsiTheme="minorHAnsi" w:cstheme="minorHAnsi"/>
                <w:i/>
                <w:sz w:val="20"/>
                <w:szCs w:val="20"/>
                <w:lang w:val="lv-LV"/>
              </w:rPr>
              <w:t>pour la Transparence de la Vie Publique</w:t>
            </w:r>
            <w:r w:rsidR="006D38A0" w:rsidRPr="0031245C">
              <w:rPr>
                <w:rFonts w:asciiTheme="minorHAnsi" w:hAnsiTheme="minorHAnsi" w:cstheme="minorHAnsi"/>
                <w:i/>
                <w:sz w:val="20"/>
                <w:szCs w:val="20"/>
                <w:lang w:val="lv-LV"/>
              </w:rPr>
              <w:t xml:space="preserve"> - HATVP</w:t>
            </w:r>
            <w:r w:rsidRPr="00D3084F">
              <w:rPr>
                <w:rFonts w:asciiTheme="minorHAnsi" w:hAnsiTheme="minorHAnsi" w:cstheme="minorHAnsi"/>
                <w:sz w:val="20"/>
                <w:szCs w:val="20"/>
                <w:lang w:val="lv-LV"/>
              </w:rPr>
              <w:t xml:space="preserve">), kas darbojas kā </w:t>
            </w:r>
            <w:r w:rsidR="006D38A0" w:rsidRPr="00D3084F">
              <w:rPr>
                <w:rFonts w:asciiTheme="minorHAnsi" w:hAnsiTheme="minorHAnsi" w:cstheme="minorHAnsi"/>
                <w:sz w:val="20"/>
                <w:szCs w:val="20"/>
                <w:lang w:val="lv-LV"/>
              </w:rPr>
              <w:t xml:space="preserve">lobēšanas reģistru </w:t>
            </w:r>
            <w:r w:rsidRPr="00D3084F">
              <w:rPr>
                <w:rFonts w:asciiTheme="minorHAnsi" w:hAnsiTheme="minorHAnsi" w:cstheme="minorHAnsi"/>
                <w:sz w:val="20"/>
                <w:szCs w:val="20"/>
                <w:lang w:val="lv-LV"/>
              </w:rPr>
              <w:t>pārraugošā iestāde</w:t>
            </w:r>
          </w:p>
          <w:p w14:paraId="4655CCB1" w14:textId="77777777" w:rsidR="006F6CE4" w:rsidRPr="00D3084F" w:rsidRDefault="00205FBB" w:rsidP="006F6CE4">
            <w:pPr>
              <w:rPr>
                <w:rFonts w:asciiTheme="minorHAnsi" w:hAnsiTheme="minorHAnsi" w:cstheme="minorHAnsi"/>
                <w:sz w:val="20"/>
                <w:szCs w:val="20"/>
                <w:lang w:val="lv-LV"/>
              </w:rPr>
            </w:pPr>
            <w:hyperlink r:id="rId15" w:history="1">
              <w:r w:rsidR="006F6CE4" w:rsidRPr="00D3084F">
                <w:rPr>
                  <w:rStyle w:val="Hyperlink"/>
                  <w:rFonts w:asciiTheme="minorHAnsi" w:hAnsiTheme="minorHAnsi" w:cstheme="minorHAnsi"/>
                  <w:sz w:val="20"/>
                  <w:szCs w:val="20"/>
                  <w:lang w:val="lv-LV"/>
                </w:rPr>
                <w:t>https://www.hatvp.fr/le-repertoire/</w:t>
              </w:r>
            </w:hyperlink>
            <w:r w:rsidR="006F6CE4" w:rsidRPr="00D3084F">
              <w:rPr>
                <w:rFonts w:asciiTheme="minorHAnsi" w:hAnsiTheme="minorHAnsi" w:cstheme="minorHAnsi"/>
                <w:sz w:val="20"/>
                <w:szCs w:val="20"/>
                <w:lang w:val="lv-LV"/>
              </w:rPr>
              <w:t xml:space="preserve"> </w:t>
            </w:r>
          </w:p>
          <w:p w14:paraId="649A843B" w14:textId="77777777" w:rsidR="006F6CE4" w:rsidRPr="00D3084F" w:rsidRDefault="006F6CE4" w:rsidP="006F6CE4">
            <w:pPr>
              <w:rPr>
                <w:rFonts w:asciiTheme="minorHAnsi" w:hAnsiTheme="minorHAnsi" w:cstheme="minorHAnsi"/>
                <w:sz w:val="20"/>
                <w:szCs w:val="20"/>
                <w:lang w:val="lv-LV"/>
              </w:rPr>
            </w:pPr>
          </w:p>
        </w:tc>
        <w:tc>
          <w:tcPr>
            <w:tcW w:w="4536" w:type="dxa"/>
            <w:tcBorders>
              <w:top w:val="single" w:sz="4" w:space="0" w:color="auto"/>
              <w:bottom w:val="single" w:sz="4" w:space="0" w:color="auto"/>
            </w:tcBorders>
          </w:tcPr>
          <w:p w14:paraId="16CFB4C9" w14:textId="393988A4" w:rsidR="006F6CE4" w:rsidRPr="00D3084F" w:rsidRDefault="006F6CE4" w:rsidP="006F6CE4">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Ja nav izpildītas prasības, un persona neievēro </w:t>
            </w:r>
            <w:r w:rsidRPr="0031245C">
              <w:rPr>
                <w:rFonts w:asciiTheme="minorHAnsi" w:hAnsiTheme="minorHAnsi" w:cstheme="minorHAnsi"/>
                <w:i/>
                <w:sz w:val="20"/>
                <w:szCs w:val="20"/>
                <w:lang w:val="lv-LV"/>
              </w:rPr>
              <w:t>HATVP</w:t>
            </w:r>
            <w:r w:rsidRPr="00D3084F">
              <w:rPr>
                <w:rFonts w:asciiTheme="minorHAnsi" w:hAnsiTheme="minorHAnsi" w:cstheme="minorHAnsi"/>
                <w:sz w:val="20"/>
                <w:szCs w:val="20"/>
                <w:lang w:val="lv-LV"/>
              </w:rPr>
              <w:t xml:space="preserve"> rīkojumus, piespriežamais naudas sods nevar būt lielāks par 15 000 euro</w:t>
            </w:r>
            <w:r w:rsidR="0031245C">
              <w:rPr>
                <w:rFonts w:asciiTheme="minorHAnsi" w:hAnsiTheme="minorHAnsi" w:cstheme="minorHAnsi"/>
                <w:sz w:val="20"/>
                <w:szCs w:val="20"/>
                <w:lang w:val="lv-LV"/>
              </w:rPr>
              <w:t>,</w:t>
            </w:r>
            <w:r w:rsidRPr="00D3084F">
              <w:rPr>
                <w:rFonts w:asciiTheme="minorHAnsi" w:hAnsiTheme="minorHAnsi" w:cstheme="minorHAnsi"/>
                <w:sz w:val="20"/>
                <w:szCs w:val="20"/>
                <w:lang w:val="lv-LV"/>
              </w:rPr>
              <w:t xml:space="preserve"> un personai ir jāizcieš cietumsods viena gada apmērā</w:t>
            </w:r>
          </w:p>
          <w:p w14:paraId="39574555" w14:textId="77777777" w:rsidR="00B86F27" w:rsidRPr="00D3084F" w:rsidRDefault="00205FBB" w:rsidP="006F6CE4">
            <w:pPr>
              <w:rPr>
                <w:rFonts w:asciiTheme="minorHAnsi" w:hAnsiTheme="minorHAnsi" w:cstheme="minorHAnsi"/>
                <w:sz w:val="20"/>
                <w:szCs w:val="20"/>
                <w:lang w:val="lv-LV"/>
              </w:rPr>
            </w:pPr>
            <w:hyperlink r:id="rId16" w:history="1">
              <w:r w:rsidR="006F6CE4" w:rsidRPr="00D3084F">
                <w:rPr>
                  <w:rStyle w:val="Hyperlink"/>
                  <w:rFonts w:asciiTheme="minorHAnsi" w:hAnsiTheme="minorHAnsi" w:cstheme="minorHAnsi"/>
                  <w:sz w:val="20"/>
                  <w:szCs w:val="20"/>
                  <w:lang w:val="lv-LV"/>
                </w:rPr>
                <w:t>http://www.epgencms.europarl.europa.eu/cmsdata/upload/e02ce1fa-3fb1-4df0-b202-c99d5987875d/EPRS_BRI(2018)625104_EN_lobbying_law_france.pdf</w:t>
              </w:r>
            </w:hyperlink>
          </w:p>
        </w:tc>
        <w:tc>
          <w:tcPr>
            <w:tcW w:w="4445" w:type="dxa"/>
          </w:tcPr>
          <w:p w14:paraId="640B9E33" w14:textId="77777777" w:rsidR="006F6CE4" w:rsidRPr="00D3084F" w:rsidRDefault="006F6CE4" w:rsidP="006F6CE4">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Personām ir jāievēro rīcības kodeksi, ko piemēro Nacionālā asambleja un Senāts. Rīcības kodeksi regulē gan personu attiecības ar valsts institūcijām, gan nosaka ētikas normas. </w:t>
            </w:r>
          </w:p>
          <w:p w14:paraId="2CC0FFF1" w14:textId="77777777" w:rsidR="006F6CE4" w:rsidRPr="00D3084F" w:rsidRDefault="006F6CE4" w:rsidP="006F6CE4">
            <w:pPr>
              <w:rPr>
                <w:rFonts w:asciiTheme="minorHAnsi" w:hAnsiTheme="minorHAnsi" w:cstheme="minorHAnsi"/>
                <w:sz w:val="20"/>
                <w:szCs w:val="20"/>
                <w:lang w:val="lv-LV"/>
              </w:rPr>
            </w:pPr>
          </w:p>
          <w:p w14:paraId="03278C3B" w14:textId="77777777" w:rsidR="006F6CE4" w:rsidRPr="00D3084F" w:rsidRDefault="006F6CE4" w:rsidP="006F6CE4">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Atsevišķa atsauce uz </w:t>
            </w:r>
            <w:r w:rsidRPr="0031245C">
              <w:rPr>
                <w:rFonts w:asciiTheme="minorHAnsi" w:hAnsiTheme="minorHAnsi" w:cstheme="minorHAnsi"/>
                <w:i/>
                <w:sz w:val="20"/>
                <w:szCs w:val="20"/>
                <w:lang w:val="lv-LV"/>
              </w:rPr>
              <w:t xml:space="preserve">HATVP </w:t>
            </w:r>
            <w:r w:rsidRPr="00D3084F">
              <w:rPr>
                <w:rFonts w:asciiTheme="minorHAnsi" w:hAnsiTheme="minorHAnsi" w:cstheme="minorHAnsi"/>
                <w:sz w:val="20"/>
                <w:szCs w:val="20"/>
                <w:lang w:val="lv-LV"/>
              </w:rPr>
              <w:t xml:space="preserve">ētikas kodeksu.  </w:t>
            </w:r>
          </w:p>
          <w:p w14:paraId="1F3B7872" w14:textId="77777777" w:rsidR="00B86F27" w:rsidRPr="00D3084F" w:rsidRDefault="00205FBB" w:rsidP="006F6CE4">
            <w:pPr>
              <w:rPr>
                <w:rStyle w:val="Hyperlink"/>
                <w:rFonts w:asciiTheme="minorHAnsi" w:hAnsiTheme="minorHAnsi" w:cstheme="minorHAnsi"/>
                <w:sz w:val="20"/>
                <w:szCs w:val="20"/>
                <w:lang w:val="lv-LV"/>
              </w:rPr>
            </w:pPr>
            <w:hyperlink r:id="rId17" w:history="1">
              <w:r w:rsidR="006F6CE4" w:rsidRPr="00D3084F">
                <w:rPr>
                  <w:rStyle w:val="Hyperlink"/>
                  <w:rFonts w:asciiTheme="minorHAnsi" w:hAnsiTheme="minorHAnsi" w:cstheme="minorHAnsi"/>
                  <w:sz w:val="20"/>
                  <w:szCs w:val="20"/>
                  <w:lang w:val="lv-LV"/>
                </w:rPr>
                <w:t>https://www.hatvp.fr/en/high-authority/ethics-of-publics-officials/</w:t>
              </w:r>
            </w:hyperlink>
          </w:p>
          <w:p w14:paraId="47886C0E" w14:textId="77777777" w:rsidR="00956275" w:rsidRPr="00D3084F" w:rsidRDefault="00956275" w:rsidP="006F6CE4">
            <w:pPr>
              <w:rPr>
                <w:rFonts w:asciiTheme="minorHAnsi" w:hAnsiTheme="minorHAnsi" w:cstheme="minorHAnsi"/>
                <w:sz w:val="20"/>
                <w:szCs w:val="20"/>
                <w:lang w:val="lv-LV"/>
              </w:rPr>
            </w:pPr>
          </w:p>
        </w:tc>
      </w:tr>
      <w:tr w:rsidR="00B86F27" w:rsidRPr="00593924" w14:paraId="147FE3EF" w14:textId="77777777" w:rsidTr="00945782">
        <w:tc>
          <w:tcPr>
            <w:tcW w:w="1403" w:type="dxa"/>
            <w:tcBorders>
              <w:top w:val="single" w:sz="4" w:space="0" w:color="auto"/>
              <w:left w:val="single" w:sz="4" w:space="0" w:color="auto"/>
              <w:bottom w:val="single" w:sz="4" w:space="0" w:color="auto"/>
            </w:tcBorders>
          </w:tcPr>
          <w:p w14:paraId="1FFB0DE6" w14:textId="77777777" w:rsidR="00B86F27" w:rsidRPr="00D3084F" w:rsidRDefault="00B86F27" w:rsidP="006F6CE4">
            <w:pPr>
              <w:rPr>
                <w:rFonts w:asciiTheme="minorHAnsi" w:hAnsiTheme="minorHAnsi" w:cstheme="minorHAnsi"/>
                <w:b/>
                <w:sz w:val="20"/>
                <w:szCs w:val="20"/>
                <w:lang w:val="lv-LV"/>
              </w:rPr>
            </w:pPr>
            <w:r w:rsidRPr="00D3084F">
              <w:rPr>
                <w:rFonts w:asciiTheme="minorHAnsi" w:hAnsiTheme="minorHAnsi" w:cstheme="minorHAnsi"/>
                <w:b/>
                <w:sz w:val="20"/>
                <w:szCs w:val="20"/>
                <w:lang w:val="lv-LV"/>
              </w:rPr>
              <w:t>Īrija</w:t>
            </w:r>
          </w:p>
        </w:tc>
        <w:tc>
          <w:tcPr>
            <w:tcW w:w="3544" w:type="dxa"/>
            <w:tcBorders>
              <w:top w:val="single" w:sz="4" w:space="0" w:color="auto"/>
              <w:bottom w:val="single" w:sz="4" w:space="0" w:color="auto"/>
            </w:tcBorders>
          </w:tcPr>
          <w:p w14:paraId="7D50EAB2" w14:textId="76CF0374" w:rsidR="00956275" w:rsidRPr="00D3084F" w:rsidRDefault="00956275" w:rsidP="00956275">
            <w:pPr>
              <w:rPr>
                <w:rFonts w:asciiTheme="minorHAnsi" w:hAnsiTheme="minorHAnsi" w:cstheme="minorHAnsi"/>
                <w:sz w:val="20"/>
                <w:szCs w:val="20"/>
                <w:lang w:val="lv-LV"/>
              </w:rPr>
            </w:pPr>
            <w:r w:rsidRPr="00D3084F">
              <w:rPr>
                <w:rFonts w:asciiTheme="minorHAnsi" w:hAnsiTheme="minorHAnsi" w:cstheme="minorHAnsi"/>
                <w:sz w:val="20"/>
                <w:szCs w:val="20"/>
                <w:lang w:val="lv-LV"/>
              </w:rPr>
              <w:t>Standartu komisija (the Standards in Public Office Commission) – iestāde, kas pārrauga tiesību aktu administrēšanu četrās jomās</w:t>
            </w:r>
            <w:r w:rsidR="00D5587B">
              <w:rPr>
                <w:rFonts w:asciiTheme="minorHAnsi" w:hAnsiTheme="minorHAnsi" w:cstheme="minorHAnsi"/>
                <w:sz w:val="20"/>
                <w:szCs w:val="20"/>
                <w:lang w:val="lv-LV"/>
              </w:rPr>
              <w:t xml:space="preserve"> (citstarp </w:t>
            </w:r>
            <w:r w:rsidR="0025443C" w:rsidRPr="00D3084F">
              <w:rPr>
                <w:rFonts w:asciiTheme="minorHAnsi" w:hAnsiTheme="minorHAnsi" w:cstheme="minorHAnsi"/>
                <w:sz w:val="20"/>
                <w:szCs w:val="20"/>
                <w:lang w:val="lv-LV"/>
              </w:rPr>
              <w:t xml:space="preserve">arī lobēšana) </w:t>
            </w:r>
          </w:p>
          <w:p w14:paraId="2448AD12" w14:textId="77777777" w:rsidR="00B86F27" w:rsidRPr="00D3084F" w:rsidRDefault="00205FBB" w:rsidP="00956275">
            <w:pPr>
              <w:rPr>
                <w:rStyle w:val="Hyperlink"/>
                <w:rFonts w:asciiTheme="minorHAnsi" w:hAnsiTheme="minorHAnsi" w:cstheme="minorHAnsi"/>
                <w:sz w:val="20"/>
                <w:szCs w:val="20"/>
                <w:lang w:val="lv-LV"/>
              </w:rPr>
            </w:pPr>
            <w:hyperlink r:id="rId18" w:history="1">
              <w:r w:rsidR="00956275" w:rsidRPr="00D3084F">
                <w:rPr>
                  <w:rStyle w:val="Hyperlink"/>
                  <w:rFonts w:asciiTheme="minorHAnsi" w:hAnsiTheme="minorHAnsi" w:cstheme="minorHAnsi"/>
                  <w:sz w:val="20"/>
                  <w:szCs w:val="20"/>
                  <w:lang w:val="lv-LV"/>
                </w:rPr>
                <w:t>https://www.lobbying.ie/</w:t>
              </w:r>
            </w:hyperlink>
          </w:p>
          <w:p w14:paraId="13244F81" w14:textId="77777777" w:rsidR="00956275" w:rsidRPr="00D3084F" w:rsidRDefault="00956275" w:rsidP="00956275">
            <w:pPr>
              <w:rPr>
                <w:rFonts w:asciiTheme="minorHAnsi" w:hAnsiTheme="minorHAnsi" w:cstheme="minorHAnsi"/>
                <w:sz w:val="20"/>
                <w:szCs w:val="20"/>
                <w:lang w:val="lv-LV"/>
              </w:rPr>
            </w:pPr>
          </w:p>
        </w:tc>
        <w:tc>
          <w:tcPr>
            <w:tcW w:w="4536" w:type="dxa"/>
            <w:tcBorders>
              <w:top w:val="single" w:sz="4" w:space="0" w:color="auto"/>
              <w:bottom w:val="single" w:sz="4" w:space="0" w:color="auto"/>
            </w:tcBorders>
          </w:tcPr>
          <w:p w14:paraId="730AB1AC" w14:textId="77777777" w:rsidR="00844550" w:rsidRPr="00D3084F" w:rsidRDefault="0025443C" w:rsidP="00844550">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Noteikti Īrijas lobēšanas likumā </w:t>
            </w:r>
          </w:p>
          <w:p w14:paraId="7C4EFAF5" w14:textId="77777777" w:rsidR="00844550" w:rsidRPr="00D3084F" w:rsidRDefault="00205FBB" w:rsidP="00844550">
            <w:pPr>
              <w:rPr>
                <w:rFonts w:asciiTheme="minorHAnsi" w:hAnsiTheme="minorHAnsi" w:cstheme="minorHAnsi"/>
                <w:sz w:val="20"/>
                <w:szCs w:val="20"/>
                <w:lang w:val="lv-LV"/>
              </w:rPr>
            </w:pPr>
            <w:hyperlink r:id="rId19" w:history="1">
              <w:r w:rsidR="00844550" w:rsidRPr="00D3084F">
                <w:rPr>
                  <w:rStyle w:val="Hyperlink"/>
                  <w:rFonts w:asciiTheme="minorHAnsi" w:hAnsiTheme="minorHAnsi" w:cstheme="minorHAnsi"/>
                  <w:sz w:val="20"/>
                  <w:szCs w:val="20"/>
                  <w:lang w:val="lv-LV"/>
                </w:rPr>
                <w:t>http://www.irishstatutebook.ie/eli/2015/act/5/enacted/en/html</w:t>
              </w:r>
            </w:hyperlink>
            <w:r w:rsidR="00844550" w:rsidRPr="00D3084F">
              <w:rPr>
                <w:rFonts w:asciiTheme="minorHAnsi" w:hAnsiTheme="minorHAnsi" w:cstheme="minorHAnsi"/>
                <w:sz w:val="20"/>
                <w:szCs w:val="20"/>
                <w:lang w:val="lv-LV"/>
              </w:rPr>
              <w:t xml:space="preserve">  </w:t>
            </w:r>
          </w:p>
          <w:p w14:paraId="7CFE835C" w14:textId="77777777" w:rsidR="00844550" w:rsidRPr="00D3084F" w:rsidRDefault="00844550" w:rsidP="00844550">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Saskaņā ar likuma 20. pantu par deklarācijas novēlotu iesniegšanu personai ir piespriežams naudas sods C līmeņa apmērā. </w:t>
            </w:r>
          </w:p>
          <w:p w14:paraId="4B025216" w14:textId="77777777" w:rsidR="00844550" w:rsidRPr="00D3084F" w:rsidRDefault="00844550" w:rsidP="00844550">
            <w:pPr>
              <w:rPr>
                <w:rFonts w:asciiTheme="minorHAnsi" w:hAnsiTheme="minorHAnsi" w:cstheme="minorHAnsi"/>
                <w:sz w:val="20"/>
                <w:szCs w:val="20"/>
                <w:lang w:val="lv-LV"/>
              </w:rPr>
            </w:pPr>
          </w:p>
          <w:p w14:paraId="331404F6" w14:textId="77777777" w:rsidR="00844550" w:rsidRPr="00D3084F" w:rsidRDefault="00844550" w:rsidP="00844550">
            <w:pPr>
              <w:rPr>
                <w:rFonts w:asciiTheme="minorHAnsi" w:hAnsiTheme="minorHAnsi" w:cstheme="minorHAnsi"/>
                <w:sz w:val="20"/>
                <w:szCs w:val="20"/>
                <w:lang w:val="lv-LV"/>
              </w:rPr>
            </w:pPr>
            <w:r w:rsidRPr="00D3084F">
              <w:rPr>
                <w:rFonts w:asciiTheme="minorHAnsi" w:hAnsiTheme="minorHAnsi" w:cstheme="minorHAnsi"/>
                <w:sz w:val="20"/>
                <w:szCs w:val="20"/>
                <w:lang w:val="lv-LV"/>
              </w:rPr>
              <w:t>Persona, kura jebkādā citā veidā izdara pārkāpumu un ir atzīta par vainīgu:</w:t>
            </w:r>
          </w:p>
          <w:p w14:paraId="220F2B95" w14:textId="77777777" w:rsidR="00844550" w:rsidRPr="00D3084F" w:rsidRDefault="00844550" w:rsidP="00844550">
            <w:pPr>
              <w:rPr>
                <w:rFonts w:asciiTheme="minorHAnsi" w:hAnsiTheme="minorHAnsi" w:cstheme="minorHAnsi"/>
                <w:sz w:val="20"/>
                <w:szCs w:val="20"/>
                <w:lang w:val="lv-LV"/>
              </w:rPr>
            </w:pPr>
            <w:r w:rsidRPr="00D3084F">
              <w:rPr>
                <w:rFonts w:asciiTheme="minorHAnsi" w:hAnsiTheme="minorHAnsi" w:cstheme="minorHAnsi"/>
                <w:sz w:val="20"/>
                <w:szCs w:val="20"/>
                <w:lang w:val="lv-LV"/>
              </w:rPr>
              <w:t>a) par kopīgu notiesāšanu piespriežams naudas sods C līmeņa apmērā.</w:t>
            </w:r>
          </w:p>
          <w:p w14:paraId="3B07C148" w14:textId="1A5CA8BF" w:rsidR="00844550" w:rsidRPr="00D3084F" w:rsidRDefault="00844550" w:rsidP="00844550">
            <w:pPr>
              <w:rPr>
                <w:rFonts w:asciiTheme="minorHAnsi" w:hAnsiTheme="minorHAnsi" w:cstheme="minorHAnsi"/>
                <w:sz w:val="20"/>
                <w:szCs w:val="20"/>
                <w:lang w:val="lv-LV"/>
              </w:rPr>
            </w:pPr>
            <w:r w:rsidRPr="00D3084F">
              <w:rPr>
                <w:rFonts w:asciiTheme="minorHAnsi" w:hAnsiTheme="minorHAnsi" w:cstheme="minorHAnsi"/>
                <w:sz w:val="20"/>
                <w:szCs w:val="20"/>
                <w:lang w:val="lv-LV"/>
              </w:rPr>
              <w:t>b) pēc notiesāšanas - piespriežams naudas sods C līmeņa apmērā vai brīvības atņem</w:t>
            </w:r>
            <w:r w:rsidR="00D5587B">
              <w:rPr>
                <w:rFonts w:asciiTheme="minorHAnsi" w:hAnsiTheme="minorHAnsi" w:cstheme="minorHAnsi"/>
                <w:sz w:val="20"/>
                <w:szCs w:val="20"/>
                <w:lang w:val="lv-LV"/>
              </w:rPr>
              <w:t>šana uz laiku, kas nepārsniedz divus</w:t>
            </w:r>
            <w:r w:rsidRPr="00D3084F">
              <w:rPr>
                <w:rFonts w:asciiTheme="minorHAnsi" w:hAnsiTheme="minorHAnsi" w:cstheme="minorHAnsi"/>
                <w:sz w:val="20"/>
                <w:szCs w:val="20"/>
                <w:lang w:val="lv-LV"/>
              </w:rPr>
              <w:t xml:space="preserve"> gadus, vai abi sodi reizē. </w:t>
            </w:r>
          </w:p>
          <w:p w14:paraId="338EABF1" w14:textId="77777777" w:rsidR="00844550" w:rsidRPr="00D3084F" w:rsidRDefault="00844550" w:rsidP="00844550">
            <w:pPr>
              <w:rPr>
                <w:rFonts w:asciiTheme="minorHAnsi" w:hAnsiTheme="minorHAnsi" w:cstheme="minorHAnsi"/>
                <w:sz w:val="20"/>
                <w:szCs w:val="20"/>
                <w:lang w:val="lv-LV"/>
              </w:rPr>
            </w:pPr>
          </w:p>
          <w:p w14:paraId="03670CA7" w14:textId="0FE1C322" w:rsidR="00B86F27" w:rsidRPr="00D3084F" w:rsidRDefault="00844550" w:rsidP="00844550">
            <w:pPr>
              <w:rPr>
                <w:rStyle w:val="Hyperlink"/>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C </w:t>
            </w:r>
            <w:r w:rsidR="00D5587B">
              <w:rPr>
                <w:rFonts w:asciiTheme="minorHAnsi" w:hAnsiTheme="minorHAnsi" w:cstheme="minorHAnsi"/>
                <w:sz w:val="20"/>
                <w:szCs w:val="20"/>
                <w:lang w:val="lv-LV"/>
              </w:rPr>
              <w:t xml:space="preserve">līmeņa sods ir n oteikts 1000 līdz 2500 </w:t>
            </w:r>
            <w:r w:rsidR="00D5587B" w:rsidRPr="00D5587B">
              <w:rPr>
                <w:rFonts w:asciiTheme="minorHAnsi" w:hAnsiTheme="minorHAnsi" w:cstheme="minorHAnsi"/>
                <w:i/>
                <w:sz w:val="20"/>
                <w:szCs w:val="20"/>
                <w:lang w:val="lv-LV"/>
              </w:rPr>
              <w:t>eu</w:t>
            </w:r>
            <w:r w:rsidRPr="00D5587B">
              <w:rPr>
                <w:rFonts w:asciiTheme="minorHAnsi" w:hAnsiTheme="minorHAnsi" w:cstheme="minorHAnsi"/>
                <w:i/>
                <w:sz w:val="20"/>
                <w:szCs w:val="20"/>
                <w:lang w:val="lv-LV"/>
              </w:rPr>
              <w:t xml:space="preserve">ro </w:t>
            </w:r>
            <w:r w:rsidRPr="00D3084F">
              <w:rPr>
                <w:rFonts w:asciiTheme="minorHAnsi" w:hAnsiTheme="minorHAnsi" w:cstheme="minorHAnsi"/>
                <w:sz w:val="20"/>
                <w:szCs w:val="20"/>
                <w:lang w:val="lv-LV"/>
              </w:rPr>
              <w:t xml:space="preserve">apmērā. </w:t>
            </w:r>
            <w:hyperlink r:id="rId20" w:anchor="sec6" w:history="1">
              <w:r w:rsidRPr="00D3084F">
                <w:rPr>
                  <w:rStyle w:val="Hyperlink"/>
                  <w:rFonts w:asciiTheme="minorHAnsi" w:hAnsiTheme="minorHAnsi" w:cstheme="minorHAnsi"/>
                  <w:sz w:val="20"/>
                  <w:szCs w:val="20"/>
                  <w:lang w:val="lv-LV"/>
                </w:rPr>
                <w:t>http://www.irishstatutebook.ie/eli/2010/act/8/enacted/en/print#sec6</w:t>
              </w:r>
            </w:hyperlink>
          </w:p>
          <w:p w14:paraId="235D1CD0" w14:textId="77777777" w:rsidR="00844550" w:rsidRPr="00D3084F" w:rsidRDefault="00844550" w:rsidP="00844550">
            <w:pPr>
              <w:rPr>
                <w:rFonts w:asciiTheme="minorHAnsi" w:hAnsiTheme="minorHAnsi" w:cstheme="minorHAnsi"/>
                <w:sz w:val="20"/>
                <w:szCs w:val="20"/>
                <w:lang w:val="lv-LV"/>
              </w:rPr>
            </w:pPr>
          </w:p>
        </w:tc>
        <w:tc>
          <w:tcPr>
            <w:tcW w:w="4445" w:type="dxa"/>
          </w:tcPr>
          <w:p w14:paraId="46272F9A" w14:textId="77777777" w:rsidR="00956275" w:rsidRPr="00D3084F" w:rsidRDefault="00956275" w:rsidP="00956275">
            <w:pPr>
              <w:rPr>
                <w:rFonts w:asciiTheme="minorHAnsi" w:hAnsiTheme="minorHAnsi" w:cstheme="minorHAnsi"/>
                <w:sz w:val="20"/>
                <w:szCs w:val="20"/>
                <w:highlight w:val="yellow"/>
                <w:lang w:val="lv-LV"/>
              </w:rPr>
            </w:pPr>
            <w:r w:rsidRPr="00D3084F">
              <w:rPr>
                <w:rFonts w:asciiTheme="minorHAnsi" w:hAnsiTheme="minorHAnsi" w:cstheme="minorHAnsi"/>
                <w:sz w:val="20"/>
                <w:szCs w:val="20"/>
                <w:highlight w:val="yellow"/>
                <w:lang w:val="lv-LV"/>
              </w:rPr>
              <w:lastRenderedPageBreak/>
              <w:t xml:space="preserve">Lobētāju rīcības kodekss </w:t>
            </w:r>
            <w:hyperlink r:id="rId21" w:history="1">
              <w:r w:rsidRPr="00D3084F">
                <w:rPr>
                  <w:rStyle w:val="Hyperlink"/>
                  <w:rFonts w:asciiTheme="minorHAnsi" w:hAnsiTheme="minorHAnsi" w:cstheme="minorHAnsi"/>
                  <w:sz w:val="20"/>
                  <w:szCs w:val="20"/>
                  <w:highlight w:val="yellow"/>
                  <w:lang w:val="lv-LV"/>
                </w:rPr>
                <w:t>https://www.lobbying.ie/about-us/code-of-conduct/code-of-conduct/</w:t>
              </w:r>
            </w:hyperlink>
            <w:r w:rsidRPr="00D3084F">
              <w:rPr>
                <w:rFonts w:asciiTheme="minorHAnsi" w:hAnsiTheme="minorHAnsi" w:cstheme="minorHAnsi"/>
                <w:sz w:val="20"/>
                <w:szCs w:val="20"/>
                <w:highlight w:val="yellow"/>
                <w:lang w:val="lv-LV"/>
              </w:rPr>
              <w:t xml:space="preserve"> </w:t>
            </w:r>
          </w:p>
          <w:p w14:paraId="685A1131" w14:textId="77777777" w:rsidR="00956275" w:rsidRPr="00D3084F" w:rsidRDefault="00956275" w:rsidP="00956275">
            <w:pPr>
              <w:rPr>
                <w:rFonts w:asciiTheme="minorHAnsi" w:hAnsiTheme="minorHAnsi" w:cstheme="minorHAnsi"/>
                <w:sz w:val="20"/>
                <w:szCs w:val="20"/>
                <w:highlight w:val="yellow"/>
                <w:lang w:val="lv-LV"/>
              </w:rPr>
            </w:pPr>
          </w:p>
          <w:p w14:paraId="6252745E" w14:textId="0A63A60E" w:rsidR="00956275" w:rsidRPr="008F7516" w:rsidRDefault="00956275" w:rsidP="00956275">
            <w:pPr>
              <w:rPr>
                <w:rFonts w:asciiTheme="minorHAnsi" w:hAnsiTheme="minorHAnsi" w:cstheme="minorHAnsi"/>
                <w:sz w:val="20"/>
                <w:szCs w:val="20"/>
                <w:highlight w:val="yellow"/>
                <w:lang w:val="lv-LV"/>
              </w:rPr>
            </w:pPr>
            <w:r w:rsidRPr="008F7516">
              <w:rPr>
                <w:rFonts w:asciiTheme="minorHAnsi" w:hAnsiTheme="minorHAnsi" w:cstheme="minorHAnsi"/>
                <w:sz w:val="20"/>
                <w:szCs w:val="20"/>
                <w:highlight w:val="yellow"/>
                <w:lang w:val="lv-LV"/>
              </w:rPr>
              <w:lastRenderedPageBreak/>
              <w:t xml:space="preserve">Tests, kas palīdz personai </w:t>
            </w:r>
            <w:r w:rsidR="008F7516" w:rsidRPr="008F7516">
              <w:rPr>
                <w:rFonts w:asciiTheme="minorHAnsi" w:hAnsiTheme="minorHAnsi" w:cstheme="minorHAnsi"/>
                <w:sz w:val="20"/>
                <w:szCs w:val="20"/>
                <w:highlight w:val="yellow"/>
                <w:lang w:val="lv-LV"/>
              </w:rPr>
              <w:t>noteikt</w:t>
            </w:r>
            <w:r w:rsidRPr="008F7516">
              <w:rPr>
                <w:rFonts w:asciiTheme="minorHAnsi" w:hAnsiTheme="minorHAnsi" w:cstheme="minorHAnsi"/>
                <w:sz w:val="20"/>
                <w:szCs w:val="20"/>
                <w:highlight w:val="yellow"/>
                <w:lang w:val="lv-LV"/>
              </w:rPr>
              <w:t xml:space="preserve">, vai tā nodarbojas ar </w:t>
            </w:r>
            <w:r w:rsidR="0025443C" w:rsidRPr="008F7516">
              <w:rPr>
                <w:rFonts w:asciiTheme="minorHAnsi" w:hAnsiTheme="minorHAnsi" w:cstheme="minorHAnsi"/>
                <w:sz w:val="20"/>
                <w:szCs w:val="20"/>
                <w:highlight w:val="yellow"/>
                <w:lang w:val="lv-LV"/>
              </w:rPr>
              <w:t>lobēšanu</w:t>
            </w:r>
            <w:r w:rsidR="00CD2730" w:rsidRPr="008F7516">
              <w:rPr>
                <w:rFonts w:asciiTheme="minorHAnsi" w:hAnsiTheme="minorHAnsi" w:cstheme="minorHAnsi"/>
                <w:sz w:val="20"/>
                <w:szCs w:val="20"/>
                <w:highlight w:val="yellow"/>
                <w:lang w:val="lv-LV"/>
              </w:rPr>
              <w:t xml:space="preserve"> un vai tai ir </w:t>
            </w:r>
            <w:r w:rsidR="008F7516" w:rsidRPr="008F7516">
              <w:rPr>
                <w:rFonts w:asciiTheme="minorHAnsi" w:hAnsiTheme="minorHAnsi" w:cstheme="minorHAnsi"/>
                <w:sz w:val="20"/>
                <w:szCs w:val="20"/>
                <w:highlight w:val="yellow"/>
                <w:lang w:val="lv-LV"/>
              </w:rPr>
              <w:t>jāreģistrējas lobētāju reģistrā</w:t>
            </w:r>
            <w:r w:rsidR="00CD2730" w:rsidRPr="008F7516">
              <w:rPr>
                <w:rFonts w:asciiTheme="minorHAnsi" w:hAnsiTheme="minorHAnsi" w:cstheme="minorHAnsi"/>
                <w:sz w:val="20"/>
                <w:szCs w:val="20"/>
                <w:highlight w:val="yellow"/>
                <w:lang w:val="lv-LV"/>
              </w:rPr>
              <w:t xml:space="preserve">. </w:t>
            </w:r>
          </w:p>
          <w:p w14:paraId="104725C0" w14:textId="77777777" w:rsidR="00B86F27" w:rsidRPr="00D3084F" w:rsidRDefault="00205FBB" w:rsidP="00956275">
            <w:pPr>
              <w:rPr>
                <w:rFonts w:asciiTheme="minorHAnsi" w:hAnsiTheme="minorHAnsi" w:cstheme="minorHAnsi"/>
                <w:sz w:val="20"/>
                <w:szCs w:val="20"/>
                <w:highlight w:val="yellow"/>
                <w:lang w:val="lv-LV"/>
              </w:rPr>
            </w:pPr>
            <w:hyperlink r:id="rId22" w:history="1">
              <w:r w:rsidR="00956275" w:rsidRPr="00D3084F">
                <w:rPr>
                  <w:rStyle w:val="Hyperlink"/>
                  <w:rFonts w:asciiTheme="minorHAnsi" w:hAnsiTheme="minorHAnsi" w:cstheme="minorHAnsi"/>
                  <w:sz w:val="20"/>
                  <w:szCs w:val="20"/>
                  <w:highlight w:val="yellow"/>
                  <w:lang w:val="lv-LV"/>
                </w:rPr>
                <w:t>https://www.lobbying.ie/help-resources/information-for-lobbyists/am-i-lobbying/</w:t>
              </w:r>
            </w:hyperlink>
          </w:p>
        </w:tc>
      </w:tr>
      <w:tr w:rsidR="00B86F27" w:rsidRPr="00D3084F" w14:paraId="57CAA4C0" w14:textId="77777777" w:rsidTr="00945782">
        <w:tc>
          <w:tcPr>
            <w:tcW w:w="1403" w:type="dxa"/>
            <w:tcBorders>
              <w:top w:val="single" w:sz="4" w:space="0" w:color="auto"/>
              <w:left w:val="single" w:sz="4" w:space="0" w:color="auto"/>
              <w:bottom w:val="single" w:sz="4" w:space="0" w:color="auto"/>
            </w:tcBorders>
          </w:tcPr>
          <w:p w14:paraId="09580F9C" w14:textId="77777777" w:rsidR="00B86F27" w:rsidRPr="00D3084F" w:rsidRDefault="00B86F27" w:rsidP="006F6CE4">
            <w:pPr>
              <w:rPr>
                <w:rFonts w:asciiTheme="minorHAnsi" w:hAnsiTheme="minorHAnsi" w:cstheme="minorHAnsi"/>
                <w:b/>
                <w:sz w:val="20"/>
                <w:szCs w:val="20"/>
                <w:lang w:val="lv-LV"/>
              </w:rPr>
            </w:pPr>
            <w:r w:rsidRPr="00D3084F">
              <w:rPr>
                <w:rFonts w:asciiTheme="minorHAnsi" w:hAnsiTheme="minorHAnsi" w:cstheme="minorHAnsi"/>
                <w:b/>
                <w:sz w:val="20"/>
                <w:szCs w:val="20"/>
                <w:lang w:val="lv-LV"/>
              </w:rPr>
              <w:lastRenderedPageBreak/>
              <w:t>Lielbritānija</w:t>
            </w:r>
          </w:p>
        </w:tc>
        <w:tc>
          <w:tcPr>
            <w:tcW w:w="3544" w:type="dxa"/>
            <w:tcBorders>
              <w:top w:val="single" w:sz="4" w:space="0" w:color="auto"/>
              <w:bottom w:val="single" w:sz="4" w:space="0" w:color="auto"/>
            </w:tcBorders>
          </w:tcPr>
          <w:p w14:paraId="125B879A" w14:textId="153923B3" w:rsidR="006B322C" w:rsidRPr="00D3084F" w:rsidRDefault="00D5587B" w:rsidP="006B322C">
            <w:pPr>
              <w:rPr>
                <w:rFonts w:asciiTheme="minorHAnsi" w:hAnsiTheme="minorHAnsi" w:cstheme="minorHAnsi"/>
                <w:sz w:val="20"/>
                <w:szCs w:val="20"/>
                <w:lang w:val="lv-LV"/>
              </w:rPr>
            </w:pPr>
            <w:r>
              <w:rPr>
                <w:rFonts w:asciiTheme="minorHAnsi" w:hAnsiTheme="minorHAnsi" w:cstheme="minorHAnsi"/>
                <w:sz w:val="20"/>
                <w:szCs w:val="20"/>
                <w:lang w:val="lv-LV"/>
              </w:rPr>
              <w:t xml:space="preserve">Office of the Register </w:t>
            </w:r>
            <w:r w:rsidR="006B322C" w:rsidRPr="00D3084F">
              <w:rPr>
                <w:rFonts w:asciiTheme="minorHAnsi" w:hAnsiTheme="minorHAnsi" w:cstheme="minorHAnsi"/>
                <w:sz w:val="20"/>
                <w:szCs w:val="20"/>
                <w:lang w:val="lv-LV"/>
              </w:rPr>
              <w:t>of</w:t>
            </w:r>
          </w:p>
          <w:p w14:paraId="5C6DCDB3" w14:textId="77777777" w:rsidR="006B322C" w:rsidRPr="00D3084F" w:rsidRDefault="006B322C" w:rsidP="006B322C">
            <w:pPr>
              <w:rPr>
                <w:rFonts w:asciiTheme="minorHAnsi" w:hAnsiTheme="minorHAnsi" w:cstheme="minorHAnsi"/>
                <w:sz w:val="20"/>
                <w:szCs w:val="20"/>
                <w:lang w:val="lv-LV"/>
              </w:rPr>
            </w:pPr>
            <w:r w:rsidRPr="00D3084F">
              <w:rPr>
                <w:rFonts w:asciiTheme="minorHAnsi" w:hAnsiTheme="minorHAnsi" w:cstheme="minorHAnsi"/>
                <w:sz w:val="20"/>
                <w:szCs w:val="20"/>
                <w:lang w:val="lv-LV"/>
              </w:rPr>
              <w:t>Consultant Lobbyists</w:t>
            </w:r>
          </w:p>
          <w:p w14:paraId="7B79330D" w14:textId="77777777" w:rsidR="006B322C" w:rsidRPr="00D3084F" w:rsidRDefault="00205FBB" w:rsidP="006B322C">
            <w:pPr>
              <w:rPr>
                <w:rFonts w:asciiTheme="minorHAnsi" w:hAnsiTheme="minorHAnsi" w:cstheme="minorHAnsi"/>
                <w:sz w:val="20"/>
                <w:szCs w:val="20"/>
                <w:lang w:val="lv-LV"/>
              </w:rPr>
            </w:pPr>
            <w:hyperlink r:id="rId23" w:history="1">
              <w:r w:rsidR="006B322C" w:rsidRPr="00D3084F">
                <w:rPr>
                  <w:rStyle w:val="Hyperlink"/>
                  <w:rFonts w:asciiTheme="minorHAnsi" w:hAnsiTheme="minorHAnsi" w:cstheme="minorHAnsi"/>
                  <w:sz w:val="20"/>
                  <w:szCs w:val="20"/>
                  <w:lang w:val="lv-LV"/>
                </w:rPr>
                <w:t>https://registrarofconsultantlobbyists.org.uk/</w:t>
              </w:r>
            </w:hyperlink>
          </w:p>
          <w:p w14:paraId="73A8708E" w14:textId="77777777" w:rsidR="00B86F27" w:rsidRPr="00D3084F" w:rsidRDefault="00B86F27" w:rsidP="006F6CE4">
            <w:pPr>
              <w:rPr>
                <w:rFonts w:asciiTheme="minorHAnsi" w:hAnsiTheme="minorHAnsi" w:cstheme="minorHAnsi"/>
                <w:sz w:val="20"/>
                <w:szCs w:val="20"/>
                <w:lang w:val="lv-LV"/>
              </w:rPr>
            </w:pPr>
          </w:p>
        </w:tc>
        <w:tc>
          <w:tcPr>
            <w:tcW w:w="4536" w:type="dxa"/>
            <w:tcBorders>
              <w:top w:val="single" w:sz="4" w:space="0" w:color="auto"/>
              <w:bottom w:val="single" w:sz="4" w:space="0" w:color="auto"/>
            </w:tcBorders>
          </w:tcPr>
          <w:p w14:paraId="1FF2FB16" w14:textId="77777777" w:rsidR="006B322C" w:rsidRPr="00D3084F" w:rsidRDefault="00205FBB" w:rsidP="006B322C">
            <w:pPr>
              <w:rPr>
                <w:rFonts w:asciiTheme="minorHAnsi" w:hAnsiTheme="minorHAnsi" w:cstheme="minorHAnsi"/>
                <w:sz w:val="20"/>
                <w:szCs w:val="20"/>
                <w:lang w:val="lv-LV"/>
              </w:rPr>
            </w:pPr>
            <w:hyperlink r:id="rId24" w:tgtFrame="_blank" w:history="1">
              <w:r w:rsidR="006B322C" w:rsidRPr="00D3084F">
                <w:rPr>
                  <w:rStyle w:val="Hyperlink"/>
                  <w:rFonts w:asciiTheme="minorHAnsi" w:hAnsiTheme="minorHAnsi" w:cstheme="minorHAnsi"/>
                  <w:sz w:val="20"/>
                  <w:szCs w:val="20"/>
                  <w:lang w:val="lv-LV"/>
                </w:rPr>
                <w:t>Transparency of Lobbying, Non-Party Campaigning and Trade Union Administration Act 2014</w:t>
              </w:r>
            </w:hyperlink>
          </w:p>
          <w:p w14:paraId="47974C70" w14:textId="6FFC6310" w:rsidR="006B322C" w:rsidRPr="00D3084F" w:rsidRDefault="00D5587B" w:rsidP="006B322C">
            <w:pPr>
              <w:rPr>
                <w:rFonts w:asciiTheme="minorHAnsi" w:hAnsiTheme="minorHAnsi" w:cstheme="minorHAnsi"/>
                <w:sz w:val="20"/>
                <w:szCs w:val="20"/>
                <w:lang w:val="lv-LV"/>
              </w:rPr>
            </w:pPr>
            <w:r>
              <w:rPr>
                <w:rFonts w:asciiTheme="minorHAnsi" w:hAnsiTheme="minorHAnsi" w:cstheme="minorHAnsi"/>
                <w:sz w:val="20"/>
                <w:szCs w:val="20"/>
                <w:lang w:val="lv-LV"/>
              </w:rPr>
              <w:t>Likuma 16. pants noteic soda piemērošanas gadījumus</w:t>
            </w:r>
            <w:r w:rsidR="006B322C" w:rsidRPr="00D3084F">
              <w:rPr>
                <w:rFonts w:asciiTheme="minorHAnsi" w:hAnsiTheme="minorHAnsi" w:cstheme="minorHAnsi"/>
                <w:sz w:val="20"/>
                <w:szCs w:val="20"/>
                <w:lang w:val="lv-LV"/>
              </w:rPr>
              <w:t>.</w:t>
            </w:r>
          </w:p>
          <w:p w14:paraId="125C4F8A" w14:textId="511454BB" w:rsidR="006B322C" w:rsidRPr="00D3084F" w:rsidRDefault="006B322C" w:rsidP="006B322C">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Par likumā paredzēto normu neizpildi iespējama civiltiesiska atbildība un naudas sods, kas nepārsniedz 7500 </w:t>
            </w:r>
            <w:r w:rsidRPr="00D5587B">
              <w:rPr>
                <w:rFonts w:asciiTheme="minorHAnsi" w:hAnsiTheme="minorHAnsi" w:cstheme="minorHAnsi"/>
                <w:i/>
                <w:sz w:val="20"/>
                <w:szCs w:val="20"/>
                <w:lang w:val="lv-LV"/>
              </w:rPr>
              <w:t>GBP</w:t>
            </w:r>
            <w:r w:rsidR="00D5587B">
              <w:rPr>
                <w:rFonts w:asciiTheme="minorHAnsi" w:hAnsiTheme="minorHAnsi" w:cstheme="minorHAnsi"/>
                <w:i/>
                <w:sz w:val="20"/>
                <w:szCs w:val="20"/>
                <w:lang w:val="lv-LV"/>
              </w:rPr>
              <w:t>.</w:t>
            </w:r>
          </w:p>
          <w:p w14:paraId="7A64155B" w14:textId="77777777" w:rsidR="00B86F27" w:rsidRPr="00D3084F" w:rsidRDefault="00B86F27" w:rsidP="006B322C">
            <w:pPr>
              <w:rPr>
                <w:rFonts w:asciiTheme="minorHAnsi" w:hAnsiTheme="minorHAnsi" w:cstheme="minorHAnsi"/>
                <w:sz w:val="20"/>
                <w:szCs w:val="20"/>
                <w:lang w:val="lv-LV"/>
              </w:rPr>
            </w:pPr>
          </w:p>
        </w:tc>
        <w:tc>
          <w:tcPr>
            <w:tcW w:w="4445" w:type="dxa"/>
          </w:tcPr>
          <w:p w14:paraId="6C94350C" w14:textId="77777777" w:rsidR="006B322C" w:rsidRPr="00D3084F" w:rsidRDefault="006B322C" w:rsidP="006B322C">
            <w:pPr>
              <w:rPr>
                <w:rStyle w:val="Hyperlink"/>
                <w:rFonts w:asciiTheme="minorHAnsi" w:hAnsiTheme="minorHAnsi" w:cstheme="minorHAnsi"/>
                <w:sz w:val="20"/>
                <w:szCs w:val="20"/>
                <w:highlight w:val="yellow"/>
                <w:lang w:val="lv-LV"/>
              </w:rPr>
            </w:pPr>
            <w:r w:rsidRPr="00D3084F">
              <w:rPr>
                <w:rFonts w:asciiTheme="minorHAnsi" w:hAnsiTheme="minorHAnsi" w:cstheme="minorHAnsi"/>
                <w:sz w:val="20"/>
                <w:szCs w:val="20"/>
                <w:highlight w:val="yellow"/>
                <w:lang w:val="lv-LV"/>
              </w:rPr>
              <w:fldChar w:fldCharType="begin"/>
            </w:r>
            <w:r w:rsidRPr="00D3084F">
              <w:rPr>
                <w:rFonts w:asciiTheme="minorHAnsi" w:hAnsiTheme="minorHAnsi" w:cstheme="minorHAnsi"/>
                <w:sz w:val="20"/>
                <w:szCs w:val="20"/>
                <w:highlight w:val="yellow"/>
                <w:lang w:val="lv-LV"/>
              </w:rPr>
              <w:instrText xml:space="preserve"> HYPERLINK "https://assets.publishing.service.gov.uk/government/uploads/system/uploads/attachment_data/file/822679/Statement-of-Accounts-ORCL-2018-19-as-laid.pdf" </w:instrText>
            </w:r>
            <w:r w:rsidRPr="00D3084F">
              <w:rPr>
                <w:rFonts w:asciiTheme="minorHAnsi" w:hAnsiTheme="minorHAnsi" w:cstheme="minorHAnsi"/>
                <w:sz w:val="20"/>
                <w:szCs w:val="20"/>
                <w:highlight w:val="yellow"/>
                <w:lang w:val="lv-LV"/>
              </w:rPr>
              <w:fldChar w:fldCharType="separate"/>
            </w:r>
            <w:r w:rsidR="0025443C" w:rsidRPr="00D3084F">
              <w:rPr>
                <w:rStyle w:val="Hyperlink"/>
                <w:rFonts w:asciiTheme="minorHAnsi" w:hAnsiTheme="minorHAnsi" w:cstheme="minorHAnsi"/>
                <w:sz w:val="20"/>
                <w:szCs w:val="20"/>
                <w:highlight w:val="yellow"/>
                <w:lang w:val="lv-LV"/>
              </w:rPr>
              <w:t xml:space="preserve">Lobēšanas </w:t>
            </w:r>
            <w:r w:rsidRPr="00D3084F">
              <w:rPr>
                <w:rStyle w:val="Hyperlink"/>
                <w:rFonts w:asciiTheme="minorHAnsi" w:hAnsiTheme="minorHAnsi" w:cstheme="minorHAnsi"/>
                <w:sz w:val="20"/>
                <w:szCs w:val="20"/>
                <w:highlight w:val="yellow"/>
                <w:lang w:val="lv-LV"/>
              </w:rPr>
              <w:t>reģistra gada pārskats, atskaite 2018-2019</w:t>
            </w:r>
          </w:p>
          <w:p w14:paraId="0CC40A45" w14:textId="77777777" w:rsidR="00B86F27" w:rsidRPr="00D3084F" w:rsidRDefault="006B322C" w:rsidP="006B322C">
            <w:pPr>
              <w:rPr>
                <w:rFonts w:asciiTheme="minorHAnsi" w:hAnsiTheme="minorHAnsi" w:cstheme="minorHAnsi"/>
                <w:sz w:val="20"/>
                <w:szCs w:val="20"/>
                <w:lang w:val="lv-LV"/>
              </w:rPr>
            </w:pPr>
            <w:r w:rsidRPr="00D3084F">
              <w:rPr>
                <w:rFonts w:asciiTheme="minorHAnsi" w:hAnsiTheme="minorHAnsi" w:cstheme="minorHAnsi"/>
                <w:sz w:val="20"/>
                <w:szCs w:val="20"/>
                <w:highlight w:val="yellow"/>
                <w:lang w:val="lv-LV"/>
              </w:rPr>
              <w:fldChar w:fldCharType="end"/>
            </w:r>
          </w:p>
        </w:tc>
      </w:tr>
      <w:tr w:rsidR="00B86F27" w:rsidRPr="00D3084F" w14:paraId="662D49EE" w14:textId="77777777" w:rsidTr="00945782">
        <w:tc>
          <w:tcPr>
            <w:tcW w:w="1403" w:type="dxa"/>
            <w:tcBorders>
              <w:top w:val="single" w:sz="4" w:space="0" w:color="auto"/>
              <w:left w:val="single" w:sz="4" w:space="0" w:color="auto"/>
              <w:bottom w:val="single" w:sz="4" w:space="0" w:color="auto"/>
            </w:tcBorders>
          </w:tcPr>
          <w:p w14:paraId="141F2F9F" w14:textId="77777777" w:rsidR="00B86F27" w:rsidRPr="00D3084F" w:rsidRDefault="00B86F27" w:rsidP="006F6CE4">
            <w:pPr>
              <w:rPr>
                <w:rFonts w:asciiTheme="minorHAnsi" w:hAnsiTheme="minorHAnsi" w:cstheme="minorHAnsi"/>
                <w:b/>
                <w:sz w:val="20"/>
                <w:szCs w:val="20"/>
                <w:lang w:val="lv-LV"/>
              </w:rPr>
            </w:pPr>
            <w:r w:rsidRPr="00D3084F">
              <w:rPr>
                <w:rFonts w:asciiTheme="minorHAnsi" w:hAnsiTheme="minorHAnsi" w:cstheme="minorHAnsi"/>
                <w:b/>
                <w:sz w:val="20"/>
                <w:szCs w:val="20"/>
                <w:lang w:val="lv-LV"/>
              </w:rPr>
              <w:t>Lietuva</w:t>
            </w:r>
          </w:p>
        </w:tc>
        <w:tc>
          <w:tcPr>
            <w:tcW w:w="3544" w:type="dxa"/>
            <w:tcBorders>
              <w:top w:val="single" w:sz="4" w:space="0" w:color="auto"/>
              <w:bottom w:val="single" w:sz="4" w:space="0" w:color="auto"/>
            </w:tcBorders>
          </w:tcPr>
          <w:p w14:paraId="0B72A063" w14:textId="3AED3117" w:rsidR="005E4C6C" w:rsidRPr="00D3084F" w:rsidRDefault="00AD4883" w:rsidP="006F6CE4">
            <w:pPr>
              <w:rPr>
                <w:rFonts w:asciiTheme="minorHAnsi" w:hAnsiTheme="minorHAnsi" w:cstheme="minorHAnsi"/>
                <w:sz w:val="20"/>
                <w:szCs w:val="20"/>
                <w:lang w:val="lv-LV"/>
              </w:rPr>
            </w:pPr>
            <w:r>
              <w:rPr>
                <w:rFonts w:asciiTheme="minorHAnsi" w:hAnsiTheme="minorHAnsi" w:cstheme="minorHAnsi"/>
                <w:sz w:val="20"/>
                <w:szCs w:val="20"/>
                <w:lang w:val="lv-LV"/>
              </w:rPr>
              <w:t>Galveno ierēdņu</w:t>
            </w:r>
            <w:r w:rsidR="005E4C6C" w:rsidRPr="00D3084F">
              <w:rPr>
                <w:rFonts w:asciiTheme="minorHAnsi" w:hAnsiTheme="minorHAnsi" w:cstheme="minorHAnsi"/>
                <w:sz w:val="20"/>
                <w:szCs w:val="20"/>
                <w:lang w:val="lv-LV"/>
              </w:rPr>
              <w:t xml:space="preserve"> ētikas komisija (</w:t>
            </w:r>
            <w:r w:rsidR="005E4C6C" w:rsidRPr="00AD4883">
              <w:rPr>
                <w:rFonts w:asciiTheme="minorHAnsi" w:hAnsiTheme="minorHAnsi" w:cstheme="minorHAnsi"/>
                <w:i/>
                <w:sz w:val="20"/>
                <w:szCs w:val="20"/>
                <w:lang w:val="lv-LV"/>
              </w:rPr>
              <w:t>Chief Official Ethics Commission</w:t>
            </w:r>
            <w:r w:rsidR="005E4C6C" w:rsidRPr="00D3084F">
              <w:rPr>
                <w:rFonts w:asciiTheme="minorHAnsi" w:hAnsiTheme="minorHAnsi" w:cstheme="minorHAnsi"/>
                <w:sz w:val="20"/>
                <w:szCs w:val="20"/>
                <w:lang w:val="lv-LV"/>
              </w:rPr>
              <w:t>)</w:t>
            </w:r>
          </w:p>
          <w:p w14:paraId="477F9D3A" w14:textId="77777777" w:rsidR="005E4C6C" w:rsidRPr="00D3084F" w:rsidRDefault="005E4C6C" w:rsidP="006F6CE4">
            <w:pPr>
              <w:rPr>
                <w:rFonts w:asciiTheme="minorHAnsi" w:hAnsiTheme="minorHAnsi" w:cstheme="minorHAnsi"/>
                <w:sz w:val="20"/>
                <w:szCs w:val="20"/>
                <w:lang w:val="lv-LV"/>
              </w:rPr>
            </w:pPr>
            <w:r w:rsidRPr="00D3084F">
              <w:rPr>
                <w:rFonts w:asciiTheme="minorHAnsi" w:hAnsiTheme="minorHAnsi" w:cstheme="minorHAnsi"/>
                <w:sz w:val="20"/>
                <w:szCs w:val="20"/>
                <w:lang w:val="lv-LV"/>
              </w:rPr>
              <w:t>Pakļauta Lietuvas Republikas Seimam.</w:t>
            </w:r>
          </w:p>
          <w:p w14:paraId="05BF9ACE" w14:textId="7A1CF265" w:rsidR="005E4C6C" w:rsidRPr="00D3084F" w:rsidRDefault="003107E7" w:rsidP="006F6CE4">
            <w:pPr>
              <w:rPr>
                <w:rFonts w:asciiTheme="minorHAnsi" w:hAnsiTheme="minorHAnsi" w:cstheme="minorHAnsi"/>
                <w:sz w:val="20"/>
                <w:szCs w:val="20"/>
                <w:lang w:val="lv-LV"/>
              </w:rPr>
            </w:pPr>
            <w:r>
              <w:rPr>
                <w:rFonts w:asciiTheme="minorHAnsi" w:hAnsiTheme="minorHAnsi" w:cstheme="minorHAnsi"/>
                <w:sz w:val="20"/>
                <w:szCs w:val="20"/>
                <w:lang w:val="lv-LV"/>
              </w:rPr>
              <w:t>Iestāde tiek</w:t>
            </w:r>
            <w:r w:rsidR="005E4C6C" w:rsidRPr="00D3084F">
              <w:rPr>
                <w:rFonts w:asciiTheme="minorHAnsi" w:hAnsiTheme="minorHAnsi" w:cstheme="minorHAnsi"/>
                <w:sz w:val="20"/>
                <w:szCs w:val="20"/>
                <w:lang w:val="lv-LV"/>
              </w:rPr>
              <w:t xml:space="preserve"> finansēta no valsts budžeta</w:t>
            </w:r>
          </w:p>
          <w:p w14:paraId="22A2976C" w14:textId="77777777" w:rsidR="005E4C6C" w:rsidRPr="00D3084F" w:rsidRDefault="00205FBB" w:rsidP="006F6CE4">
            <w:pPr>
              <w:rPr>
                <w:rFonts w:asciiTheme="minorHAnsi" w:hAnsiTheme="minorHAnsi" w:cstheme="minorHAnsi"/>
                <w:sz w:val="20"/>
                <w:szCs w:val="20"/>
                <w:lang w:val="lv-LV"/>
              </w:rPr>
            </w:pPr>
            <w:hyperlink r:id="rId25" w:tgtFrame="_blank" w:history="1">
              <w:r w:rsidR="005E4C6C" w:rsidRPr="00D3084F">
                <w:rPr>
                  <w:rStyle w:val="Hyperlink"/>
                  <w:rFonts w:asciiTheme="minorHAnsi" w:hAnsiTheme="minorHAnsi" w:cstheme="minorHAnsi"/>
                  <w:sz w:val="20"/>
                  <w:szCs w:val="20"/>
                  <w:lang w:val="lv-LV"/>
                </w:rPr>
                <w:t>https://www.vtek.lt/index.php/en</w:t>
              </w:r>
            </w:hyperlink>
          </w:p>
          <w:p w14:paraId="5297C1C1" w14:textId="77777777" w:rsidR="00B86F27" w:rsidRPr="00D3084F" w:rsidRDefault="00B86F27" w:rsidP="006F6CE4">
            <w:pPr>
              <w:rPr>
                <w:rFonts w:asciiTheme="minorHAnsi" w:hAnsiTheme="minorHAnsi" w:cstheme="minorHAnsi"/>
                <w:sz w:val="20"/>
                <w:szCs w:val="20"/>
                <w:lang w:val="lv-LV"/>
              </w:rPr>
            </w:pPr>
          </w:p>
        </w:tc>
        <w:tc>
          <w:tcPr>
            <w:tcW w:w="4536" w:type="dxa"/>
            <w:tcBorders>
              <w:top w:val="single" w:sz="4" w:space="0" w:color="auto"/>
              <w:bottom w:val="single" w:sz="4" w:space="0" w:color="auto"/>
            </w:tcBorders>
          </w:tcPr>
          <w:p w14:paraId="22F0F9CF" w14:textId="77777777" w:rsidR="005E4C6C" w:rsidRPr="00D3084F" w:rsidRDefault="005E4C6C" w:rsidP="006F6CE4">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“Likuma par lobēšanu” 6., 11. pants. </w:t>
            </w:r>
            <w:hyperlink r:id="rId26" w:history="1">
              <w:r w:rsidRPr="00D3084F">
                <w:rPr>
                  <w:rStyle w:val="Hyperlink"/>
                  <w:rFonts w:asciiTheme="minorHAnsi" w:hAnsiTheme="minorHAnsi" w:cstheme="minorHAnsi"/>
                  <w:sz w:val="20"/>
                  <w:szCs w:val="20"/>
                  <w:lang w:val="lv-LV"/>
                </w:rPr>
                <w:t>https://www.vtek.lt/images/Duomenys/Republic_of_Lithuania_Law_on_Lobbying_Activities_20170620.pdf</w:t>
              </w:r>
            </w:hyperlink>
          </w:p>
          <w:p w14:paraId="11AC34DF" w14:textId="77777777" w:rsidR="005E4C6C" w:rsidRPr="00D3084F" w:rsidRDefault="005E4C6C" w:rsidP="006F6CE4">
            <w:pPr>
              <w:rPr>
                <w:rFonts w:asciiTheme="minorHAnsi" w:hAnsiTheme="minorHAnsi" w:cstheme="minorHAnsi"/>
                <w:sz w:val="20"/>
                <w:szCs w:val="20"/>
                <w:lang w:val="lv-LV"/>
              </w:rPr>
            </w:pPr>
          </w:p>
          <w:p w14:paraId="16750B1B" w14:textId="77777777" w:rsidR="00B86F27" w:rsidRPr="00D3084F" w:rsidRDefault="005E4C6C" w:rsidP="006F6CE4">
            <w:pPr>
              <w:rPr>
                <w:rStyle w:val="Hyperlink"/>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“Administratīvo pārkāpumu kodeksa” 172 </w:t>
            </w:r>
            <w:r w:rsidRPr="00D3084F">
              <w:rPr>
                <w:rFonts w:asciiTheme="minorHAnsi" w:hAnsiTheme="minorHAnsi" w:cstheme="minorHAnsi"/>
                <w:sz w:val="20"/>
                <w:szCs w:val="20"/>
                <w:vertAlign w:val="superscript"/>
                <w:lang w:val="lv-LV"/>
              </w:rPr>
              <w:t>25</w:t>
            </w:r>
            <w:r w:rsidRPr="00D3084F">
              <w:rPr>
                <w:rFonts w:asciiTheme="minorHAnsi" w:hAnsiTheme="minorHAnsi" w:cstheme="minorHAnsi"/>
                <w:sz w:val="20"/>
                <w:szCs w:val="20"/>
                <w:lang w:val="lv-LV"/>
              </w:rPr>
              <w:t xml:space="preserve">. pants. </w:t>
            </w:r>
            <w:hyperlink r:id="rId27" w:tgtFrame="_blank" w:history="1">
              <w:r w:rsidRPr="00D3084F">
                <w:rPr>
                  <w:rStyle w:val="Hyperlink"/>
                  <w:rFonts w:asciiTheme="minorHAnsi" w:hAnsiTheme="minorHAnsi" w:cstheme="minorHAnsi"/>
                  <w:sz w:val="20"/>
                  <w:szCs w:val="20"/>
                  <w:lang w:val="lv-LV"/>
                </w:rPr>
                <w:t>http://europam.eu/data/mechanisms/PF/PF%20Laws/Lithuania/Lithuania_Code%20of%20administrative%20offences_1985_amended2016_eng.pdf</w:t>
              </w:r>
            </w:hyperlink>
          </w:p>
          <w:p w14:paraId="2337D836" w14:textId="77777777" w:rsidR="005E4C6C" w:rsidRPr="00D3084F" w:rsidRDefault="005E4C6C" w:rsidP="006F6CE4">
            <w:pPr>
              <w:rPr>
                <w:rFonts w:asciiTheme="minorHAnsi" w:hAnsiTheme="minorHAnsi" w:cstheme="minorHAnsi"/>
                <w:sz w:val="20"/>
                <w:szCs w:val="20"/>
                <w:lang w:val="lv-LV"/>
              </w:rPr>
            </w:pPr>
          </w:p>
        </w:tc>
        <w:tc>
          <w:tcPr>
            <w:tcW w:w="4445" w:type="dxa"/>
          </w:tcPr>
          <w:p w14:paraId="306E5B72" w14:textId="423D8E34" w:rsidR="005E4C6C" w:rsidRPr="00D3084F" w:rsidRDefault="005E4C6C" w:rsidP="006F6CE4">
            <w:pPr>
              <w:rPr>
                <w:rFonts w:asciiTheme="minorHAnsi" w:hAnsiTheme="minorHAnsi" w:cstheme="minorHAnsi"/>
                <w:sz w:val="20"/>
                <w:szCs w:val="20"/>
                <w:highlight w:val="yellow"/>
                <w:lang w:val="lv-LV"/>
              </w:rPr>
            </w:pPr>
            <w:r w:rsidRPr="00D3084F">
              <w:rPr>
                <w:rFonts w:asciiTheme="minorHAnsi" w:hAnsiTheme="minorHAnsi" w:cstheme="minorHAnsi"/>
                <w:sz w:val="20"/>
                <w:szCs w:val="20"/>
                <w:highlight w:val="yellow"/>
                <w:lang w:val="lv-LV"/>
              </w:rPr>
              <w:t>Pieteikums iekļaušanai lobētāju sarakstā fizisk</w:t>
            </w:r>
            <w:r w:rsidR="003107E7">
              <w:rPr>
                <w:rFonts w:asciiTheme="minorHAnsi" w:hAnsiTheme="minorHAnsi" w:cstheme="minorHAnsi"/>
                <w:sz w:val="20"/>
                <w:szCs w:val="20"/>
                <w:highlight w:val="yellow"/>
                <w:lang w:val="lv-LV"/>
              </w:rPr>
              <w:t>aj</w:t>
            </w:r>
            <w:r w:rsidRPr="00D3084F">
              <w:rPr>
                <w:rFonts w:asciiTheme="minorHAnsi" w:hAnsiTheme="minorHAnsi" w:cstheme="minorHAnsi"/>
                <w:sz w:val="20"/>
                <w:szCs w:val="20"/>
                <w:highlight w:val="yellow"/>
                <w:lang w:val="lv-LV"/>
              </w:rPr>
              <w:t>ām personām</w:t>
            </w:r>
          </w:p>
          <w:p w14:paraId="14B6F75D" w14:textId="77777777" w:rsidR="005E4C6C" w:rsidRPr="00D3084F" w:rsidRDefault="00205FBB" w:rsidP="006F6CE4">
            <w:pPr>
              <w:rPr>
                <w:rFonts w:asciiTheme="minorHAnsi" w:hAnsiTheme="minorHAnsi" w:cstheme="minorHAnsi"/>
                <w:sz w:val="20"/>
                <w:szCs w:val="20"/>
                <w:highlight w:val="yellow"/>
                <w:lang w:val="lv-LV"/>
              </w:rPr>
            </w:pPr>
            <w:hyperlink r:id="rId28" w:tgtFrame="_blank" w:history="1">
              <w:r w:rsidR="005E4C6C" w:rsidRPr="00D3084F">
                <w:rPr>
                  <w:rStyle w:val="Hyperlink"/>
                  <w:rFonts w:asciiTheme="minorHAnsi" w:hAnsiTheme="minorHAnsi" w:cstheme="minorHAnsi"/>
                  <w:sz w:val="20"/>
                  <w:szCs w:val="20"/>
                  <w:highlight w:val="yellow"/>
                  <w:lang w:val="lv-LV"/>
                </w:rPr>
                <w:t>https://www.lobistai.lt/files/Prasymas%20irasyti%20i%20lobistu%20sarasa.docx</w:t>
              </w:r>
            </w:hyperlink>
          </w:p>
          <w:p w14:paraId="4A3C612F" w14:textId="77777777" w:rsidR="005E4C6C" w:rsidRPr="00D3084F" w:rsidRDefault="005E4C6C" w:rsidP="006F6CE4">
            <w:pPr>
              <w:rPr>
                <w:rFonts w:asciiTheme="minorHAnsi" w:hAnsiTheme="minorHAnsi" w:cstheme="minorHAnsi"/>
                <w:sz w:val="20"/>
                <w:szCs w:val="20"/>
                <w:highlight w:val="yellow"/>
                <w:lang w:val="lv-LV"/>
              </w:rPr>
            </w:pPr>
          </w:p>
          <w:p w14:paraId="09691CF9" w14:textId="5262CFE3" w:rsidR="005E4C6C" w:rsidRPr="00D3084F" w:rsidRDefault="005E4C6C" w:rsidP="006F6CE4">
            <w:pPr>
              <w:rPr>
                <w:rFonts w:asciiTheme="minorHAnsi" w:hAnsiTheme="minorHAnsi" w:cstheme="minorHAnsi"/>
                <w:sz w:val="20"/>
                <w:szCs w:val="20"/>
                <w:lang w:val="lv-LV"/>
              </w:rPr>
            </w:pPr>
            <w:r w:rsidRPr="00D3084F">
              <w:rPr>
                <w:rFonts w:asciiTheme="minorHAnsi" w:hAnsiTheme="minorHAnsi" w:cstheme="minorHAnsi"/>
                <w:sz w:val="20"/>
                <w:szCs w:val="20"/>
                <w:highlight w:val="yellow"/>
                <w:lang w:val="lv-LV"/>
              </w:rPr>
              <w:t>Pieteikums iekļaušanai lobētāju sarakstā juridisk</w:t>
            </w:r>
            <w:r w:rsidR="003107E7">
              <w:rPr>
                <w:rFonts w:asciiTheme="minorHAnsi" w:hAnsiTheme="minorHAnsi" w:cstheme="minorHAnsi"/>
                <w:sz w:val="20"/>
                <w:szCs w:val="20"/>
                <w:highlight w:val="yellow"/>
                <w:lang w:val="lv-LV"/>
              </w:rPr>
              <w:t>aj</w:t>
            </w:r>
            <w:r w:rsidRPr="00D3084F">
              <w:rPr>
                <w:rFonts w:asciiTheme="minorHAnsi" w:hAnsiTheme="minorHAnsi" w:cstheme="minorHAnsi"/>
                <w:sz w:val="20"/>
                <w:szCs w:val="20"/>
                <w:highlight w:val="yellow"/>
                <w:lang w:val="lv-LV"/>
              </w:rPr>
              <w:t xml:space="preserve">ām personām </w:t>
            </w:r>
            <w:hyperlink r:id="rId29" w:tgtFrame="_blank" w:history="1">
              <w:r w:rsidRPr="00D3084F">
                <w:rPr>
                  <w:rStyle w:val="Hyperlink"/>
                  <w:rFonts w:asciiTheme="minorHAnsi" w:hAnsiTheme="minorHAnsi" w:cstheme="minorHAnsi"/>
                  <w:sz w:val="20"/>
                  <w:szCs w:val="20"/>
                  <w:highlight w:val="yellow"/>
                  <w:lang w:val="lv-LV"/>
                </w:rPr>
                <w:t>https://www.lobistai.lt/files/Prasymas%20juridiniams%20asmenims%20irasyti%20asmenis.docx</w:t>
              </w:r>
            </w:hyperlink>
          </w:p>
          <w:p w14:paraId="20892838" w14:textId="77777777" w:rsidR="005E4C6C" w:rsidRPr="00D3084F" w:rsidRDefault="005E4C6C" w:rsidP="006F6CE4">
            <w:pPr>
              <w:rPr>
                <w:rFonts w:asciiTheme="minorHAnsi" w:hAnsiTheme="minorHAnsi" w:cstheme="minorHAnsi"/>
                <w:sz w:val="20"/>
                <w:szCs w:val="20"/>
                <w:lang w:val="lv-LV"/>
              </w:rPr>
            </w:pPr>
          </w:p>
          <w:p w14:paraId="48D8A2D1" w14:textId="77777777" w:rsidR="005E4C6C" w:rsidRPr="00D3084F" w:rsidRDefault="005E4C6C" w:rsidP="006F6CE4">
            <w:pPr>
              <w:rPr>
                <w:rFonts w:asciiTheme="minorHAnsi" w:hAnsiTheme="minorHAnsi" w:cstheme="minorHAnsi"/>
                <w:sz w:val="20"/>
                <w:szCs w:val="20"/>
                <w:highlight w:val="yellow"/>
                <w:lang w:val="lv-LV"/>
              </w:rPr>
            </w:pPr>
            <w:r w:rsidRPr="00D3084F">
              <w:rPr>
                <w:rFonts w:asciiTheme="minorHAnsi" w:hAnsiTheme="minorHAnsi" w:cstheme="minorHAnsi"/>
                <w:sz w:val="20"/>
                <w:szCs w:val="20"/>
                <w:highlight w:val="yellow"/>
                <w:lang w:val="lv-LV"/>
              </w:rPr>
              <w:t>Pretendenta anketa</w:t>
            </w:r>
          </w:p>
          <w:p w14:paraId="39EB07CA" w14:textId="77777777" w:rsidR="005E4C6C" w:rsidRPr="00D3084F" w:rsidRDefault="00205FBB" w:rsidP="006F6CE4">
            <w:pPr>
              <w:rPr>
                <w:rFonts w:asciiTheme="minorHAnsi" w:hAnsiTheme="minorHAnsi" w:cstheme="minorHAnsi"/>
                <w:sz w:val="20"/>
                <w:szCs w:val="20"/>
                <w:lang w:val="lv-LV"/>
              </w:rPr>
            </w:pPr>
            <w:hyperlink r:id="rId30" w:tgtFrame="_blank" w:history="1">
              <w:r w:rsidR="005E4C6C" w:rsidRPr="00D3084F">
                <w:rPr>
                  <w:rStyle w:val="Hyperlink"/>
                  <w:rFonts w:asciiTheme="minorHAnsi" w:hAnsiTheme="minorHAnsi" w:cstheme="minorHAnsi"/>
                  <w:sz w:val="20"/>
                  <w:szCs w:val="20"/>
                  <w:highlight w:val="yellow"/>
                  <w:lang w:val="lv-LV"/>
                </w:rPr>
                <w:t>https://www.lobistai.lt/files/Pretendento%20anketa.docx</w:t>
              </w:r>
            </w:hyperlink>
          </w:p>
          <w:p w14:paraId="08969E63" w14:textId="77777777" w:rsidR="005E4C6C" w:rsidRPr="00D3084F" w:rsidRDefault="005E4C6C" w:rsidP="006F6CE4">
            <w:pPr>
              <w:rPr>
                <w:rFonts w:asciiTheme="minorHAnsi" w:hAnsiTheme="minorHAnsi" w:cstheme="minorHAnsi"/>
                <w:sz w:val="20"/>
                <w:szCs w:val="20"/>
                <w:lang w:val="lv-LV"/>
              </w:rPr>
            </w:pPr>
          </w:p>
          <w:p w14:paraId="1546F2D1" w14:textId="77777777" w:rsidR="005E4C6C" w:rsidRPr="00D3084F" w:rsidRDefault="005E4C6C" w:rsidP="006F6CE4">
            <w:pPr>
              <w:rPr>
                <w:rFonts w:asciiTheme="minorHAnsi" w:hAnsiTheme="minorHAnsi" w:cstheme="minorHAnsi"/>
                <w:sz w:val="20"/>
                <w:szCs w:val="20"/>
                <w:lang w:val="lv-LV"/>
              </w:rPr>
            </w:pPr>
            <w:r w:rsidRPr="00D3084F">
              <w:rPr>
                <w:rFonts w:asciiTheme="minorHAnsi" w:hAnsiTheme="minorHAnsi" w:cstheme="minorHAnsi"/>
                <w:sz w:val="20"/>
                <w:szCs w:val="20"/>
                <w:lang w:val="lv-LV"/>
              </w:rPr>
              <w:t>Lobētāja sertifikāta veidlapa</w:t>
            </w:r>
          </w:p>
          <w:p w14:paraId="5DDDEDE7" w14:textId="77777777" w:rsidR="005E4C6C" w:rsidRPr="00D3084F" w:rsidRDefault="00205FBB" w:rsidP="006F6CE4">
            <w:pPr>
              <w:rPr>
                <w:rFonts w:asciiTheme="minorHAnsi" w:hAnsiTheme="minorHAnsi" w:cstheme="minorHAnsi"/>
                <w:sz w:val="20"/>
                <w:szCs w:val="20"/>
                <w:lang w:val="lv-LV"/>
              </w:rPr>
            </w:pPr>
            <w:hyperlink r:id="rId31" w:tgtFrame="_blank" w:history="1">
              <w:r w:rsidR="005E4C6C" w:rsidRPr="00D3084F">
                <w:rPr>
                  <w:rStyle w:val="Hyperlink"/>
                  <w:rFonts w:asciiTheme="minorHAnsi" w:hAnsiTheme="minorHAnsi" w:cstheme="minorHAnsi"/>
                  <w:sz w:val="20"/>
                  <w:szCs w:val="20"/>
                  <w:lang w:val="lv-LV"/>
                </w:rPr>
                <w:t>https://www.lobistai.lt/files/Lobisto%20pazymejimo%20forma.docx</w:t>
              </w:r>
            </w:hyperlink>
          </w:p>
          <w:p w14:paraId="25FC96AE" w14:textId="77777777" w:rsidR="00B86F27" w:rsidRPr="00D3084F" w:rsidRDefault="00B86F27" w:rsidP="006F6CE4">
            <w:pPr>
              <w:rPr>
                <w:rFonts w:asciiTheme="minorHAnsi" w:hAnsiTheme="minorHAnsi" w:cstheme="minorHAnsi"/>
                <w:sz w:val="20"/>
                <w:szCs w:val="20"/>
                <w:lang w:val="lv-LV"/>
              </w:rPr>
            </w:pPr>
          </w:p>
        </w:tc>
      </w:tr>
      <w:tr w:rsidR="00B86F27" w:rsidRPr="00593924" w14:paraId="4FD5A944" w14:textId="77777777" w:rsidTr="00945782">
        <w:tc>
          <w:tcPr>
            <w:tcW w:w="1403" w:type="dxa"/>
            <w:tcBorders>
              <w:top w:val="single" w:sz="4" w:space="0" w:color="auto"/>
              <w:left w:val="single" w:sz="4" w:space="0" w:color="auto"/>
              <w:bottom w:val="single" w:sz="4" w:space="0" w:color="auto"/>
            </w:tcBorders>
          </w:tcPr>
          <w:p w14:paraId="727A1C8E" w14:textId="77777777" w:rsidR="00B86F27" w:rsidRPr="00D3084F" w:rsidRDefault="00B86F27" w:rsidP="006F6CE4">
            <w:pPr>
              <w:rPr>
                <w:rFonts w:asciiTheme="minorHAnsi" w:hAnsiTheme="minorHAnsi" w:cstheme="minorHAnsi"/>
                <w:b/>
                <w:sz w:val="20"/>
                <w:szCs w:val="20"/>
                <w:lang w:val="lv-LV"/>
              </w:rPr>
            </w:pPr>
            <w:r w:rsidRPr="00D3084F">
              <w:rPr>
                <w:rFonts w:asciiTheme="minorHAnsi" w:hAnsiTheme="minorHAnsi" w:cstheme="minorHAnsi"/>
                <w:b/>
                <w:sz w:val="20"/>
                <w:szCs w:val="20"/>
                <w:lang w:val="lv-LV"/>
              </w:rPr>
              <w:lastRenderedPageBreak/>
              <w:t>Skotija</w:t>
            </w:r>
          </w:p>
        </w:tc>
        <w:tc>
          <w:tcPr>
            <w:tcW w:w="3544" w:type="dxa"/>
            <w:tcBorders>
              <w:top w:val="single" w:sz="4" w:space="0" w:color="auto"/>
              <w:bottom w:val="single" w:sz="4" w:space="0" w:color="auto"/>
            </w:tcBorders>
          </w:tcPr>
          <w:p w14:paraId="51A65F68" w14:textId="77777777" w:rsidR="00B86F27" w:rsidRPr="00D3084F" w:rsidRDefault="007868B1" w:rsidP="006F6CE4">
            <w:pPr>
              <w:rPr>
                <w:rFonts w:asciiTheme="minorHAnsi" w:hAnsiTheme="minorHAnsi" w:cstheme="minorHAnsi"/>
                <w:sz w:val="20"/>
                <w:szCs w:val="20"/>
                <w:lang w:val="lv-LV"/>
              </w:rPr>
            </w:pPr>
            <w:r w:rsidRPr="00D3084F">
              <w:rPr>
                <w:rFonts w:asciiTheme="minorHAnsi" w:hAnsiTheme="minorHAnsi" w:cstheme="minorHAnsi"/>
                <w:sz w:val="20"/>
                <w:szCs w:val="20"/>
                <w:lang w:val="lv-LV"/>
              </w:rPr>
              <w:t>Uztur un pārvalda Skotijas parlaments</w:t>
            </w:r>
          </w:p>
        </w:tc>
        <w:tc>
          <w:tcPr>
            <w:tcW w:w="4536" w:type="dxa"/>
            <w:tcBorders>
              <w:top w:val="single" w:sz="4" w:space="0" w:color="auto"/>
              <w:bottom w:val="single" w:sz="4" w:space="0" w:color="auto"/>
            </w:tcBorders>
          </w:tcPr>
          <w:p w14:paraId="76A7014E" w14:textId="77777777" w:rsidR="007B448E" w:rsidRPr="00D3084F" w:rsidRDefault="007B448E" w:rsidP="006F6CE4">
            <w:pPr>
              <w:rPr>
                <w:rFonts w:asciiTheme="minorHAnsi" w:hAnsiTheme="minorHAnsi" w:cstheme="minorHAnsi"/>
                <w:sz w:val="20"/>
                <w:szCs w:val="20"/>
                <w:lang w:val="lv-LV"/>
              </w:rPr>
            </w:pPr>
            <w:r w:rsidRPr="00D3084F">
              <w:rPr>
                <w:rFonts w:asciiTheme="minorHAnsi" w:hAnsiTheme="minorHAnsi" w:cstheme="minorHAnsi"/>
                <w:sz w:val="20"/>
                <w:szCs w:val="20"/>
                <w:lang w:val="lv-LV"/>
              </w:rPr>
              <w:t>Naudas sodi</w:t>
            </w:r>
            <w:r w:rsidR="000C3237" w:rsidRPr="00D3084F">
              <w:rPr>
                <w:rFonts w:asciiTheme="minorHAnsi" w:hAnsiTheme="minorHAnsi" w:cstheme="minorHAnsi"/>
                <w:sz w:val="20"/>
                <w:szCs w:val="20"/>
                <w:lang w:val="lv-LV"/>
              </w:rPr>
              <w:t>, kas nepārsniedz 3. līmeni standarta skalā (£1,000), kā arī</w:t>
            </w:r>
            <w:r w:rsidRPr="00D3084F">
              <w:rPr>
                <w:rFonts w:asciiTheme="minorHAnsi" w:hAnsiTheme="minorHAnsi" w:cstheme="minorHAnsi"/>
                <w:sz w:val="20"/>
                <w:szCs w:val="20"/>
                <w:lang w:val="lv-LV"/>
              </w:rPr>
              <w:t xml:space="preserve"> kriminālatbildība par informācijas nesniegšanu.</w:t>
            </w:r>
          </w:p>
          <w:p w14:paraId="7FE9F615" w14:textId="7E5589D1" w:rsidR="007B448E" w:rsidRPr="00D3084F" w:rsidRDefault="007B448E" w:rsidP="006F6CE4">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Visumā sodus un sankcijas izmanto kā </w:t>
            </w:r>
            <w:r w:rsidR="00801538">
              <w:rPr>
                <w:rFonts w:asciiTheme="minorHAnsi" w:hAnsiTheme="minorHAnsi" w:cstheme="minorHAnsi"/>
                <w:sz w:val="20"/>
                <w:szCs w:val="20"/>
                <w:lang w:val="lv-LV"/>
              </w:rPr>
              <w:t xml:space="preserve">galējo </w:t>
            </w:r>
            <w:r w:rsidRPr="00D3084F">
              <w:rPr>
                <w:rFonts w:asciiTheme="minorHAnsi" w:hAnsiTheme="minorHAnsi" w:cstheme="minorHAnsi"/>
                <w:sz w:val="20"/>
                <w:szCs w:val="20"/>
                <w:lang w:val="lv-LV"/>
              </w:rPr>
              <w:t>līdzekli, dodot lobētājam iespēju un tiesības pierādīt, ka tas veicis visas iespējamās darbības, lai izvairītos no noziedzīga nodarījuma izdarīšanas.</w:t>
            </w:r>
          </w:p>
          <w:p w14:paraId="4D92816F" w14:textId="77777777" w:rsidR="00FA3EBC" w:rsidRPr="00D3084F" w:rsidRDefault="00205FBB" w:rsidP="006F6CE4">
            <w:pPr>
              <w:rPr>
                <w:rStyle w:val="word"/>
                <w:rFonts w:asciiTheme="minorHAnsi" w:hAnsiTheme="minorHAnsi" w:cstheme="minorHAnsi"/>
                <w:color w:val="222222"/>
                <w:spacing w:val="3"/>
                <w:sz w:val="20"/>
                <w:szCs w:val="20"/>
                <w:shd w:val="clear" w:color="auto" w:fill="ECEFF1"/>
                <w:lang w:val="lv-LV"/>
              </w:rPr>
            </w:pPr>
            <w:hyperlink r:id="rId32" w:history="1">
              <w:r w:rsidR="007B448E" w:rsidRPr="00D3084F">
                <w:rPr>
                  <w:rStyle w:val="Hyperlink"/>
                  <w:rFonts w:asciiTheme="minorHAnsi" w:hAnsiTheme="minorHAnsi" w:cstheme="minorHAnsi"/>
                  <w:sz w:val="20"/>
                  <w:szCs w:val="20"/>
                  <w:lang w:val="lv-LV"/>
                </w:rPr>
                <w:t>http://www.legislation.gov.uk/asp/2016/16/section/42</w:t>
              </w:r>
            </w:hyperlink>
          </w:p>
          <w:p w14:paraId="087C5845" w14:textId="77777777" w:rsidR="007868B1" w:rsidRPr="00D3084F" w:rsidRDefault="007868B1" w:rsidP="006F6CE4">
            <w:pPr>
              <w:rPr>
                <w:rFonts w:asciiTheme="minorHAnsi" w:hAnsiTheme="minorHAnsi" w:cstheme="minorHAnsi"/>
                <w:sz w:val="20"/>
                <w:szCs w:val="20"/>
                <w:lang w:val="lv-LV"/>
              </w:rPr>
            </w:pPr>
          </w:p>
        </w:tc>
        <w:tc>
          <w:tcPr>
            <w:tcW w:w="4445" w:type="dxa"/>
          </w:tcPr>
          <w:p w14:paraId="2552F37C" w14:textId="77777777" w:rsidR="00B86F27" w:rsidRPr="00D3084F" w:rsidRDefault="00205FBB" w:rsidP="006F6CE4">
            <w:pPr>
              <w:rPr>
                <w:rFonts w:asciiTheme="minorHAnsi" w:hAnsiTheme="minorHAnsi" w:cstheme="minorHAnsi"/>
                <w:sz w:val="20"/>
                <w:szCs w:val="20"/>
                <w:highlight w:val="yellow"/>
                <w:lang w:val="lv-LV"/>
              </w:rPr>
            </w:pPr>
            <w:hyperlink r:id="rId33" w:history="1">
              <w:r w:rsidR="00FA3EBC" w:rsidRPr="00D3084F">
                <w:rPr>
                  <w:rStyle w:val="Hyperlink"/>
                  <w:rFonts w:asciiTheme="minorHAnsi" w:hAnsiTheme="minorHAnsi" w:cstheme="minorHAnsi"/>
                  <w:sz w:val="20"/>
                  <w:szCs w:val="20"/>
                  <w:highlight w:val="yellow"/>
                  <w:lang w:val="lv-LV"/>
                </w:rPr>
                <w:t>Reģistra g</w:t>
              </w:r>
              <w:r w:rsidR="00FF372D" w:rsidRPr="00D3084F">
                <w:rPr>
                  <w:rStyle w:val="Hyperlink"/>
                  <w:rFonts w:asciiTheme="minorHAnsi" w:hAnsiTheme="minorHAnsi" w:cstheme="minorHAnsi"/>
                  <w:sz w:val="20"/>
                  <w:szCs w:val="20"/>
                  <w:highlight w:val="yellow"/>
                  <w:lang w:val="lv-LV"/>
                </w:rPr>
                <w:t>ada pārskats 2019</w:t>
              </w:r>
            </w:hyperlink>
          </w:p>
          <w:p w14:paraId="7A539A29" w14:textId="77777777" w:rsidR="00FA3EBC" w:rsidRPr="00D3084F" w:rsidRDefault="00FA3EBC" w:rsidP="006F6CE4">
            <w:pPr>
              <w:rPr>
                <w:rFonts w:asciiTheme="minorHAnsi" w:hAnsiTheme="minorHAnsi" w:cstheme="minorHAnsi"/>
                <w:sz w:val="20"/>
                <w:szCs w:val="20"/>
                <w:highlight w:val="yellow"/>
                <w:lang w:val="lv-LV"/>
              </w:rPr>
            </w:pPr>
          </w:p>
          <w:p w14:paraId="744E06FC" w14:textId="77777777" w:rsidR="00FF372D" w:rsidRPr="00D3084F" w:rsidRDefault="00205FBB" w:rsidP="006F6CE4">
            <w:pPr>
              <w:rPr>
                <w:rFonts w:asciiTheme="minorHAnsi" w:hAnsiTheme="minorHAnsi" w:cstheme="minorHAnsi"/>
                <w:sz w:val="20"/>
                <w:szCs w:val="20"/>
                <w:lang w:val="lv-LV"/>
              </w:rPr>
            </w:pPr>
            <w:hyperlink r:id="rId34" w:history="1">
              <w:r w:rsidR="00FF372D" w:rsidRPr="00D3084F">
                <w:rPr>
                  <w:rStyle w:val="Hyperlink"/>
                  <w:rFonts w:asciiTheme="minorHAnsi" w:hAnsiTheme="minorHAnsi" w:cstheme="minorHAnsi"/>
                  <w:sz w:val="20"/>
                  <w:szCs w:val="20"/>
                  <w:highlight w:val="yellow"/>
                  <w:lang w:val="lv-LV"/>
                </w:rPr>
                <w:t>Lobētāju ētikas kodekss</w:t>
              </w:r>
            </w:hyperlink>
          </w:p>
          <w:p w14:paraId="706EE78E" w14:textId="42BDC21C" w:rsidR="00FF372D" w:rsidRPr="00D3084F" w:rsidRDefault="00CD2730" w:rsidP="006F6CE4">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Dažāda </w:t>
            </w:r>
            <w:r w:rsidR="00FA3EBC" w:rsidRPr="00D3084F">
              <w:rPr>
                <w:rFonts w:asciiTheme="minorHAnsi" w:hAnsiTheme="minorHAnsi" w:cstheme="minorHAnsi"/>
                <w:sz w:val="20"/>
                <w:szCs w:val="20"/>
                <w:lang w:val="lv-LV"/>
              </w:rPr>
              <w:t>info</w:t>
            </w:r>
            <w:r w:rsidR="00801538">
              <w:rPr>
                <w:rFonts w:asciiTheme="minorHAnsi" w:hAnsiTheme="minorHAnsi" w:cstheme="minorHAnsi"/>
                <w:sz w:val="20"/>
                <w:szCs w:val="20"/>
                <w:lang w:val="lv-LV"/>
              </w:rPr>
              <w:t>rmacija</w:t>
            </w:r>
            <w:r w:rsidR="00FA3EBC" w:rsidRPr="00D3084F">
              <w:rPr>
                <w:rFonts w:asciiTheme="minorHAnsi" w:hAnsiTheme="minorHAnsi" w:cstheme="minorHAnsi"/>
                <w:sz w:val="20"/>
                <w:szCs w:val="20"/>
                <w:lang w:val="lv-LV"/>
              </w:rPr>
              <w:t xml:space="preserve"> par reģistru un darbībām tajā</w:t>
            </w:r>
          </w:p>
          <w:p w14:paraId="69B63615" w14:textId="77777777" w:rsidR="00FA3EBC" w:rsidRPr="00D3084F" w:rsidRDefault="00205FBB" w:rsidP="006F6CE4">
            <w:pPr>
              <w:rPr>
                <w:rFonts w:asciiTheme="minorHAnsi" w:hAnsiTheme="minorHAnsi" w:cstheme="minorHAnsi"/>
                <w:sz w:val="20"/>
                <w:szCs w:val="20"/>
                <w:lang w:val="lv-LV"/>
              </w:rPr>
            </w:pPr>
            <w:hyperlink r:id="rId35" w:history="1">
              <w:r w:rsidR="00FA3EBC" w:rsidRPr="00D3084F">
                <w:rPr>
                  <w:rStyle w:val="Hyperlink"/>
                  <w:rFonts w:asciiTheme="minorHAnsi" w:hAnsiTheme="minorHAnsi" w:cstheme="minorHAnsi"/>
                  <w:sz w:val="20"/>
                  <w:szCs w:val="20"/>
                  <w:lang w:val="lv-LV"/>
                </w:rPr>
                <w:t>https://www.parliament.scot/gettinginvolved/101810.aspx</w:t>
              </w:r>
            </w:hyperlink>
          </w:p>
          <w:p w14:paraId="0E45BB71" w14:textId="77777777" w:rsidR="00FA3EBC" w:rsidRPr="00D3084F" w:rsidRDefault="00FA3EBC" w:rsidP="006F6CE4">
            <w:pPr>
              <w:rPr>
                <w:rFonts w:asciiTheme="minorHAnsi" w:hAnsiTheme="minorHAnsi" w:cstheme="minorHAnsi"/>
                <w:sz w:val="20"/>
                <w:szCs w:val="20"/>
                <w:lang w:val="lv-LV"/>
              </w:rPr>
            </w:pPr>
          </w:p>
          <w:p w14:paraId="2434A28A" w14:textId="77777777" w:rsidR="00FF372D" w:rsidRPr="00D3084F" w:rsidRDefault="00FF372D" w:rsidP="006F6CE4">
            <w:pPr>
              <w:rPr>
                <w:rFonts w:asciiTheme="minorHAnsi" w:hAnsiTheme="minorHAnsi" w:cstheme="minorHAnsi"/>
                <w:b/>
                <w:sz w:val="20"/>
                <w:szCs w:val="20"/>
                <w:highlight w:val="yellow"/>
                <w:lang w:val="lv-LV"/>
              </w:rPr>
            </w:pPr>
            <w:r w:rsidRPr="00D3084F">
              <w:rPr>
                <w:rFonts w:asciiTheme="minorHAnsi" w:hAnsiTheme="minorHAnsi" w:cstheme="minorHAnsi"/>
                <w:b/>
                <w:sz w:val="20"/>
                <w:szCs w:val="20"/>
                <w:highlight w:val="yellow"/>
                <w:lang w:val="lv-LV"/>
              </w:rPr>
              <w:t xml:space="preserve">Dažādi </w:t>
            </w:r>
            <w:r w:rsidR="005E4C6C" w:rsidRPr="00D3084F">
              <w:rPr>
                <w:rFonts w:asciiTheme="minorHAnsi" w:hAnsiTheme="minorHAnsi" w:cstheme="minorHAnsi"/>
                <w:b/>
                <w:sz w:val="20"/>
                <w:szCs w:val="20"/>
                <w:highlight w:val="yellow"/>
                <w:lang w:val="lv-LV"/>
              </w:rPr>
              <w:t xml:space="preserve">reģistrēšanās </w:t>
            </w:r>
            <w:r w:rsidRPr="00D3084F">
              <w:rPr>
                <w:rFonts w:asciiTheme="minorHAnsi" w:hAnsiTheme="minorHAnsi" w:cstheme="minorHAnsi"/>
                <w:b/>
                <w:sz w:val="20"/>
                <w:szCs w:val="20"/>
                <w:highlight w:val="yellow"/>
                <w:lang w:val="lv-LV"/>
              </w:rPr>
              <w:t>paraugi</w:t>
            </w:r>
          </w:p>
          <w:p w14:paraId="124C3C5C" w14:textId="77777777" w:rsidR="00FF372D" w:rsidRPr="00D3084F" w:rsidRDefault="00205FBB" w:rsidP="006F6CE4">
            <w:pPr>
              <w:rPr>
                <w:rFonts w:asciiTheme="minorHAnsi" w:hAnsiTheme="minorHAnsi" w:cstheme="minorHAnsi"/>
                <w:sz w:val="20"/>
                <w:szCs w:val="20"/>
                <w:lang w:val="lv-LV"/>
              </w:rPr>
            </w:pPr>
            <w:hyperlink r:id="rId36" w:history="1">
              <w:r w:rsidR="00FF372D" w:rsidRPr="00D3084F">
                <w:rPr>
                  <w:rStyle w:val="Hyperlink"/>
                  <w:rFonts w:asciiTheme="minorHAnsi" w:hAnsiTheme="minorHAnsi" w:cstheme="minorHAnsi"/>
                  <w:sz w:val="20"/>
                  <w:szCs w:val="20"/>
                  <w:highlight w:val="yellow"/>
                  <w:lang w:val="lv-LV"/>
                </w:rPr>
                <w:t>https://www.parliament.scot/LobbyingRegister/InfoReturnGoodPracticeScenarios.pdf</w:t>
              </w:r>
            </w:hyperlink>
          </w:p>
          <w:p w14:paraId="11B4600E" w14:textId="77777777" w:rsidR="00FF372D" w:rsidRPr="00D3084F" w:rsidRDefault="00FF372D" w:rsidP="006F6CE4">
            <w:pPr>
              <w:rPr>
                <w:rFonts w:asciiTheme="minorHAnsi" w:hAnsiTheme="minorHAnsi" w:cstheme="minorHAnsi"/>
                <w:sz w:val="20"/>
                <w:szCs w:val="20"/>
                <w:lang w:val="lv-LV"/>
              </w:rPr>
            </w:pPr>
          </w:p>
        </w:tc>
      </w:tr>
    </w:tbl>
    <w:p w14:paraId="52CB67AD" w14:textId="77777777" w:rsidR="00EC19C4" w:rsidRPr="00D3084F" w:rsidRDefault="00EC19C4" w:rsidP="006F6CE4">
      <w:pPr>
        <w:rPr>
          <w:rFonts w:asciiTheme="minorHAnsi" w:hAnsiTheme="minorHAnsi" w:cstheme="minorHAnsi"/>
          <w:sz w:val="20"/>
          <w:szCs w:val="20"/>
          <w:lang w:val="lv-LV"/>
        </w:rPr>
      </w:pPr>
    </w:p>
    <w:p w14:paraId="605526BF" w14:textId="77777777" w:rsidR="00077B34" w:rsidRPr="00D3084F" w:rsidRDefault="00077B34" w:rsidP="006F6CE4">
      <w:pPr>
        <w:rPr>
          <w:rFonts w:asciiTheme="minorHAnsi" w:hAnsiTheme="minorHAnsi" w:cstheme="minorHAnsi"/>
          <w:b/>
          <w:sz w:val="20"/>
          <w:szCs w:val="20"/>
          <w:lang w:val="lv-LV"/>
        </w:rPr>
      </w:pPr>
    </w:p>
    <w:p w14:paraId="3DBC517E" w14:textId="77777777" w:rsidR="00077B34" w:rsidRPr="00D3084F" w:rsidRDefault="00077B34" w:rsidP="006F6CE4">
      <w:pPr>
        <w:rPr>
          <w:rFonts w:asciiTheme="minorHAnsi" w:hAnsiTheme="minorHAnsi" w:cstheme="minorHAnsi"/>
          <w:b/>
          <w:sz w:val="20"/>
          <w:szCs w:val="20"/>
          <w:lang w:val="lv-LV"/>
        </w:rPr>
      </w:pPr>
    </w:p>
    <w:p w14:paraId="7C8F1C05" w14:textId="77777777" w:rsidR="0018342D" w:rsidRPr="00D3084F" w:rsidRDefault="00F723C6" w:rsidP="006F6CE4">
      <w:pPr>
        <w:rPr>
          <w:rFonts w:asciiTheme="minorHAnsi" w:hAnsiTheme="minorHAnsi" w:cstheme="minorHAnsi"/>
          <w:b/>
          <w:sz w:val="20"/>
          <w:szCs w:val="20"/>
          <w:lang w:val="lv-LV"/>
        </w:rPr>
      </w:pPr>
      <w:r w:rsidRPr="00D3084F">
        <w:rPr>
          <w:rFonts w:asciiTheme="minorHAnsi" w:hAnsiTheme="minorHAnsi" w:cstheme="minorHAnsi"/>
          <w:b/>
          <w:sz w:val="20"/>
          <w:szCs w:val="20"/>
          <w:lang w:val="lv-LV"/>
        </w:rPr>
        <w:t xml:space="preserve">Deputātu kalendāri </w:t>
      </w:r>
    </w:p>
    <w:p w14:paraId="1932F670" w14:textId="544919FD" w:rsidR="00622E50" w:rsidRPr="00D3084F" w:rsidRDefault="00622E50" w:rsidP="00622E50">
      <w:pPr>
        <w:spacing w:after="120"/>
        <w:ind w:right="176"/>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Personīgie deputātu kalendāri</w:t>
      </w:r>
      <w:r w:rsidR="00C44512">
        <w:rPr>
          <w:rFonts w:asciiTheme="minorHAnsi" w:hAnsiTheme="minorHAnsi" w:cstheme="minorHAnsi"/>
          <w:sz w:val="20"/>
          <w:szCs w:val="20"/>
          <w:lang w:val="lv-LV"/>
        </w:rPr>
        <w:t>, kuros viņi</w:t>
      </w:r>
      <w:r w:rsidR="00D3084F">
        <w:rPr>
          <w:rFonts w:asciiTheme="minorHAnsi" w:hAnsiTheme="minorHAnsi" w:cstheme="minorHAnsi"/>
          <w:sz w:val="20"/>
          <w:szCs w:val="20"/>
          <w:lang w:val="lv-LV"/>
        </w:rPr>
        <w:t xml:space="preserve"> norāda</w:t>
      </w:r>
      <w:r w:rsidR="00077B34" w:rsidRPr="00D3084F">
        <w:rPr>
          <w:rFonts w:asciiTheme="minorHAnsi" w:hAnsiTheme="minorHAnsi" w:cstheme="minorHAnsi"/>
          <w:sz w:val="20"/>
          <w:szCs w:val="20"/>
          <w:lang w:val="lv-LV"/>
        </w:rPr>
        <w:t xml:space="preserve"> savas tikšanās ar lobētājiem,</w:t>
      </w:r>
      <w:r w:rsidRPr="00D3084F">
        <w:rPr>
          <w:rFonts w:asciiTheme="minorHAnsi" w:hAnsiTheme="minorHAnsi" w:cstheme="minorHAnsi"/>
          <w:sz w:val="20"/>
          <w:szCs w:val="20"/>
          <w:lang w:val="lv-LV"/>
        </w:rPr>
        <w:t xml:space="preserve"> ir reti izplatīta</w:t>
      </w:r>
      <w:r w:rsidR="00077B34" w:rsidRPr="00D3084F">
        <w:rPr>
          <w:rFonts w:asciiTheme="minorHAnsi" w:hAnsiTheme="minorHAnsi" w:cstheme="minorHAnsi"/>
          <w:sz w:val="20"/>
          <w:szCs w:val="20"/>
          <w:lang w:val="lv-LV"/>
        </w:rPr>
        <w:t xml:space="preserve"> prakse. No aplūkotajām valstīm </w:t>
      </w:r>
      <w:r w:rsidR="00D3084F">
        <w:rPr>
          <w:rFonts w:asciiTheme="minorHAnsi" w:hAnsiTheme="minorHAnsi" w:cstheme="minorHAnsi"/>
          <w:sz w:val="20"/>
          <w:szCs w:val="20"/>
          <w:lang w:val="lv-LV"/>
        </w:rPr>
        <w:t xml:space="preserve">šāda prakse pēc </w:t>
      </w:r>
      <w:r w:rsidR="00077B34" w:rsidRPr="00D3084F">
        <w:rPr>
          <w:rFonts w:asciiTheme="minorHAnsi" w:hAnsiTheme="minorHAnsi" w:cstheme="minorHAnsi"/>
          <w:sz w:val="20"/>
          <w:szCs w:val="20"/>
          <w:lang w:val="lv-LV"/>
        </w:rPr>
        <w:t xml:space="preserve">brīvprātības principa tiek </w:t>
      </w:r>
      <w:r w:rsidR="00D3084F">
        <w:rPr>
          <w:rFonts w:asciiTheme="minorHAnsi" w:hAnsiTheme="minorHAnsi" w:cstheme="minorHAnsi"/>
          <w:sz w:val="20"/>
          <w:szCs w:val="20"/>
          <w:lang w:val="lv-LV"/>
        </w:rPr>
        <w:t xml:space="preserve">īstenota </w:t>
      </w:r>
      <w:r w:rsidR="00C44512">
        <w:rPr>
          <w:rFonts w:asciiTheme="minorHAnsi" w:hAnsiTheme="minorHAnsi" w:cstheme="minorHAnsi"/>
          <w:sz w:val="20"/>
          <w:szCs w:val="20"/>
          <w:lang w:val="lv-LV"/>
        </w:rPr>
        <w:t>vienīgi</w:t>
      </w:r>
      <w:r w:rsidR="00077B34" w:rsidRPr="00D3084F">
        <w:rPr>
          <w:rFonts w:asciiTheme="minorHAnsi" w:hAnsiTheme="minorHAnsi" w:cstheme="minorHAnsi"/>
          <w:sz w:val="20"/>
          <w:szCs w:val="20"/>
          <w:lang w:val="lv-LV"/>
        </w:rPr>
        <w:t xml:space="preserve"> </w:t>
      </w:r>
      <w:r w:rsidRPr="00D3084F">
        <w:rPr>
          <w:rFonts w:asciiTheme="minorHAnsi" w:hAnsiTheme="minorHAnsi" w:cstheme="minorHAnsi"/>
          <w:sz w:val="20"/>
          <w:szCs w:val="20"/>
          <w:lang w:val="lv-LV"/>
        </w:rPr>
        <w:t xml:space="preserve">Lietuvā. Vairums valstu </w:t>
      </w:r>
      <w:r w:rsidR="00C44512">
        <w:rPr>
          <w:rFonts w:asciiTheme="minorHAnsi" w:hAnsiTheme="minorHAnsi" w:cstheme="minorHAnsi"/>
          <w:sz w:val="20"/>
          <w:szCs w:val="20"/>
          <w:lang w:val="lv-LV"/>
        </w:rPr>
        <w:t>publiskajos kalendāros atspoguļota oficiālā</w:t>
      </w:r>
      <w:r w:rsidRPr="00D3084F">
        <w:rPr>
          <w:rFonts w:asciiTheme="minorHAnsi" w:hAnsiTheme="minorHAnsi" w:cstheme="minorHAnsi"/>
          <w:sz w:val="20"/>
          <w:szCs w:val="20"/>
          <w:lang w:val="lv-LV"/>
        </w:rPr>
        <w:t xml:space="preserve"> parla</w:t>
      </w:r>
      <w:r w:rsidR="00D3084F">
        <w:rPr>
          <w:rFonts w:asciiTheme="minorHAnsi" w:hAnsiTheme="minorHAnsi" w:cstheme="minorHAnsi"/>
          <w:sz w:val="20"/>
          <w:szCs w:val="20"/>
          <w:lang w:val="lv-LV"/>
        </w:rPr>
        <w:t>m</w:t>
      </w:r>
      <w:r w:rsidR="00C44512">
        <w:rPr>
          <w:rFonts w:asciiTheme="minorHAnsi" w:hAnsiTheme="minorHAnsi" w:cstheme="minorHAnsi"/>
          <w:sz w:val="20"/>
          <w:szCs w:val="20"/>
          <w:lang w:val="lv-LV"/>
        </w:rPr>
        <w:t xml:space="preserve">enta un komisiju dienaskārtība </w:t>
      </w:r>
      <w:r w:rsidRPr="00D3084F">
        <w:rPr>
          <w:rFonts w:asciiTheme="minorHAnsi" w:hAnsiTheme="minorHAnsi" w:cstheme="minorHAnsi"/>
          <w:sz w:val="20"/>
          <w:szCs w:val="20"/>
          <w:lang w:val="lv-LV"/>
        </w:rPr>
        <w:t>dažādā</w:t>
      </w:r>
      <w:r w:rsidR="00077B34" w:rsidRPr="00D3084F">
        <w:rPr>
          <w:rFonts w:asciiTheme="minorHAnsi" w:hAnsiTheme="minorHAnsi" w:cstheme="minorHAnsi"/>
          <w:sz w:val="20"/>
          <w:szCs w:val="20"/>
          <w:lang w:val="lv-LV"/>
        </w:rPr>
        <w:t>s</w:t>
      </w:r>
      <w:r w:rsidRPr="00D3084F">
        <w:rPr>
          <w:rFonts w:asciiTheme="minorHAnsi" w:hAnsiTheme="minorHAnsi" w:cstheme="minorHAnsi"/>
          <w:sz w:val="20"/>
          <w:szCs w:val="20"/>
          <w:lang w:val="lv-LV"/>
        </w:rPr>
        <w:t xml:space="preserve"> detalizācijas pakāpē</w:t>
      </w:r>
      <w:r w:rsidR="00077B34" w:rsidRPr="00D3084F">
        <w:rPr>
          <w:rFonts w:asciiTheme="minorHAnsi" w:hAnsiTheme="minorHAnsi" w:cstheme="minorHAnsi"/>
          <w:sz w:val="20"/>
          <w:szCs w:val="20"/>
          <w:lang w:val="lv-LV"/>
        </w:rPr>
        <w:t>s</w:t>
      </w:r>
      <w:r w:rsidRPr="00D3084F">
        <w:rPr>
          <w:rFonts w:asciiTheme="minorHAnsi" w:hAnsiTheme="minorHAnsi" w:cstheme="minorHAnsi"/>
          <w:sz w:val="20"/>
          <w:szCs w:val="20"/>
          <w:lang w:val="lv-LV"/>
        </w:rPr>
        <w:t xml:space="preserve">. </w:t>
      </w:r>
    </w:p>
    <w:p w14:paraId="5324DBA9" w14:textId="5B14514B" w:rsidR="00622E50" w:rsidRPr="00D3084F" w:rsidRDefault="00077B34" w:rsidP="00077B34">
      <w:pPr>
        <w:spacing w:after="120"/>
        <w:ind w:right="176"/>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Caur</w:t>
      </w:r>
      <w:r w:rsidR="00C44512">
        <w:rPr>
          <w:rFonts w:asciiTheme="minorHAnsi" w:hAnsiTheme="minorHAnsi" w:cstheme="minorHAnsi"/>
          <w:sz w:val="20"/>
          <w:szCs w:val="20"/>
          <w:lang w:val="lv-LV"/>
        </w:rPr>
        <w:t>redzamības</w:t>
      </w:r>
      <w:r w:rsidRPr="00D3084F">
        <w:rPr>
          <w:rFonts w:asciiTheme="minorHAnsi" w:hAnsiTheme="minorHAnsi" w:cstheme="minorHAnsi"/>
          <w:sz w:val="20"/>
          <w:szCs w:val="20"/>
          <w:lang w:val="lv-LV"/>
        </w:rPr>
        <w:t xml:space="preserve"> nodrošināšana tiek panākta</w:t>
      </w:r>
      <w:r w:rsidR="00C44512">
        <w:rPr>
          <w:rFonts w:asciiTheme="minorHAnsi" w:hAnsiTheme="minorHAnsi" w:cstheme="minorHAnsi"/>
          <w:sz w:val="20"/>
          <w:szCs w:val="20"/>
          <w:lang w:val="lv-LV"/>
        </w:rPr>
        <w:t>, pielietojot dažādus</w:t>
      </w:r>
      <w:r w:rsidRPr="00D3084F">
        <w:rPr>
          <w:rFonts w:asciiTheme="minorHAnsi" w:hAnsiTheme="minorHAnsi" w:cstheme="minorHAnsi"/>
          <w:sz w:val="20"/>
          <w:szCs w:val="20"/>
          <w:lang w:val="lv-LV"/>
        </w:rPr>
        <w:t xml:space="preserve"> instrumentiem t.s.</w:t>
      </w:r>
      <w:r w:rsidR="00C44512">
        <w:rPr>
          <w:rFonts w:asciiTheme="minorHAnsi" w:hAnsiTheme="minorHAnsi" w:cstheme="minorHAnsi"/>
          <w:sz w:val="20"/>
          <w:szCs w:val="20"/>
          <w:lang w:val="lv-LV"/>
        </w:rPr>
        <w:t xml:space="preserve"> likumdošanas pēdas fiksēšanā (</w:t>
      </w:r>
      <w:r w:rsidRPr="00D3084F">
        <w:rPr>
          <w:rFonts w:asciiTheme="minorHAnsi" w:hAnsiTheme="minorHAnsi" w:cstheme="minorHAnsi"/>
          <w:sz w:val="20"/>
          <w:szCs w:val="20"/>
          <w:lang w:val="lv-LV"/>
        </w:rPr>
        <w:t xml:space="preserve">likumdošanas pēda </w:t>
      </w:r>
      <w:r w:rsidR="00622E50" w:rsidRPr="00D3084F">
        <w:rPr>
          <w:rFonts w:asciiTheme="minorHAnsi" w:hAnsiTheme="minorHAnsi" w:cstheme="minorHAnsi"/>
          <w:sz w:val="20"/>
          <w:szCs w:val="20"/>
          <w:lang w:val="lv-LV"/>
        </w:rPr>
        <w:t>parāda, kādas iesaistītās puses ir sniegušas konsultācijas likumprojekta vai lēmuma pieņemšanas procesā)</w:t>
      </w:r>
      <w:r w:rsidRPr="00D3084F">
        <w:rPr>
          <w:rFonts w:asciiTheme="minorHAnsi" w:hAnsiTheme="minorHAnsi" w:cstheme="minorHAnsi"/>
          <w:sz w:val="20"/>
          <w:szCs w:val="20"/>
          <w:lang w:val="lv-LV"/>
        </w:rPr>
        <w:t xml:space="preserve">. </w:t>
      </w:r>
      <w:r w:rsidR="00622E50" w:rsidRPr="00D3084F">
        <w:rPr>
          <w:rFonts w:asciiTheme="minorHAnsi" w:hAnsiTheme="minorHAnsi" w:cstheme="minorHAnsi"/>
          <w:sz w:val="20"/>
          <w:szCs w:val="20"/>
          <w:lang w:val="lv-LV"/>
        </w:rPr>
        <w:t xml:space="preserve">Viens no caurskatāmības katalizatoriem ir ar padomdevēju un lietpratēju grupu darbību saistītās informācijas publiskošanas politika. </w:t>
      </w:r>
    </w:p>
    <w:p w14:paraId="480BCC58" w14:textId="52E41DB2" w:rsidR="00077B34" w:rsidRPr="00D3084F" w:rsidRDefault="00077B34" w:rsidP="00077B34">
      <w:pPr>
        <w:spacing w:after="120"/>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Liela nozīme ir ērti lietojamām elektroni</w:t>
      </w:r>
      <w:r w:rsidR="00C44512">
        <w:rPr>
          <w:rFonts w:asciiTheme="minorHAnsi" w:hAnsiTheme="minorHAnsi" w:cstheme="minorHAnsi"/>
          <w:sz w:val="20"/>
          <w:szCs w:val="20"/>
          <w:lang w:val="lv-LV"/>
        </w:rPr>
        <w:t>skām vidēm. Piemēram, Igaunijā likumdošanas pēdai</w:t>
      </w:r>
      <w:r w:rsidRPr="00D3084F">
        <w:rPr>
          <w:rFonts w:asciiTheme="minorHAnsi" w:hAnsiTheme="minorHAnsi" w:cstheme="minorHAnsi"/>
          <w:sz w:val="20"/>
          <w:szCs w:val="20"/>
          <w:lang w:val="lv-LV"/>
        </w:rPr>
        <w:t xml:space="preserve"> elektroniskajā vidē var izsekot gan valdības, gan likumdevēja (Rīgikogu) līmenī. Interešu grupu iesaistīšanos un sabiedrisko apspriešanu nosaka valdības pieņemtie Labas likumdošanas prakses un tiesību aktu izstrādes noteikumi. Atsauksmes par sagatavotajiem lēmumu projektiem sabiedriskās apspriešanas un koordinācijas posmā var iesniegt valdības e-konsultāciju sistēmā. Ja nepieciešams, valsts pārvaldes iestādes arī tieši vēršas pie interešu grupām, lai apkopotu to ierosinājumus un uzklausītu viedokļus. Saskaņā ar minētajiem noteikumiem tiesību akta projekta paskaidrojuma rakstā jānorāda citstarp:</w:t>
      </w:r>
      <w:bookmarkStart w:id="0" w:name="_GoBack"/>
      <w:bookmarkEnd w:id="0"/>
    </w:p>
    <w:p w14:paraId="07AB1FAB" w14:textId="77777777" w:rsidR="00077B34" w:rsidRPr="00D3084F" w:rsidRDefault="00077B34" w:rsidP="00077B34">
      <w:pPr>
        <w:pStyle w:val="ListParagraph"/>
        <w:numPr>
          <w:ilvl w:val="0"/>
          <w:numId w:val="6"/>
        </w:numPr>
        <w:spacing w:after="120"/>
        <w:ind w:left="604" w:hanging="283"/>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lastRenderedPageBreak/>
        <w:t>valsts iestāde vai pašvaldība, kurai lēmuma projekts iesniegts apstiprināšanai vai atzinuma saņemšanai;</w:t>
      </w:r>
    </w:p>
    <w:p w14:paraId="4AEA927A" w14:textId="77777777" w:rsidR="00077B34" w:rsidRPr="00D3084F" w:rsidRDefault="00077B34" w:rsidP="00077B34">
      <w:pPr>
        <w:pStyle w:val="ListParagraph"/>
        <w:numPr>
          <w:ilvl w:val="0"/>
          <w:numId w:val="6"/>
        </w:numPr>
        <w:spacing w:after="120"/>
        <w:ind w:left="604" w:hanging="283"/>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sniegtie atzinumi un priekšlikumi, kas izteikti sabiedrības iesaistīšanas procesā un sabiedriskās apspriešanas laikā;</w:t>
      </w:r>
    </w:p>
    <w:p w14:paraId="2402245E" w14:textId="77777777" w:rsidR="00077B34" w:rsidRPr="00D3084F" w:rsidRDefault="00077B34" w:rsidP="00077B34">
      <w:pPr>
        <w:pStyle w:val="ListParagraph"/>
        <w:numPr>
          <w:ilvl w:val="0"/>
          <w:numId w:val="6"/>
        </w:numPr>
        <w:spacing w:after="120"/>
        <w:ind w:left="604" w:hanging="283"/>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tas, cik lielā mērā viedokļi un priekšlikumi ņemti vērā.</w:t>
      </w:r>
    </w:p>
    <w:p w14:paraId="013A0005" w14:textId="77777777" w:rsidR="00077B34" w:rsidRPr="00D3084F" w:rsidRDefault="00077B34" w:rsidP="00077B34">
      <w:pPr>
        <w:spacing w:after="120"/>
        <w:jc w:val="both"/>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Nevalstisko organizāciju iesaistes un sabiedriskās apspriešanas rezultāti tiek aprakstīti atsevišķā paskaidrojuma raksta sadaļā, minot iesaistīto organizāciju nosaukumus un notikušo sanāksmju skaitu. Organizāciju priekšlikumi tiek fiksēti dokumenta pielikumā. Ja likumprojektu ierosinājis pats parlaments, tad saskaņā ar Rīgikogu kārtības rulli un iekšējiem noteikumiem attiecīgā komisija aicina piedalīties likumprojekta apspriešanā tās interešu grupas, kuras bija uzaicinātas piedalīties likumprojekta sagatavošanā Visi interešu grupu vai organizāciju atzinumi tiek publicēti Rīgikogu tīmekļvietnē saitē pie konkrētā likumprojekta. </w:t>
      </w:r>
    </w:p>
    <w:p w14:paraId="291F7970" w14:textId="77777777" w:rsidR="00622E50" w:rsidRPr="00D3084F" w:rsidRDefault="00077B34" w:rsidP="00077B34">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Avots: </w:t>
      </w:r>
      <w:hyperlink r:id="rId37" w:history="1">
        <w:r w:rsidRPr="00D3084F">
          <w:rPr>
            <w:rStyle w:val="Hyperlink"/>
            <w:rFonts w:asciiTheme="minorHAnsi" w:hAnsiTheme="minorHAnsi" w:cstheme="minorHAnsi"/>
            <w:i/>
            <w:sz w:val="20"/>
            <w:szCs w:val="20"/>
            <w:lang w:val="lv-LV"/>
          </w:rPr>
          <w:t>Government of Estonia</w:t>
        </w:r>
        <w:r w:rsidRPr="00D3084F">
          <w:rPr>
            <w:rStyle w:val="Hyperlink"/>
            <w:rFonts w:asciiTheme="minorHAnsi" w:hAnsiTheme="minorHAnsi" w:cstheme="minorHAnsi"/>
            <w:sz w:val="20"/>
            <w:szCs w:val="20"/>
            <w:lang w:val="lv-LV"/>
          </w:rPr>
          <w:t>, 2011</w:t>
        </w:r>
      </w:hyperlink>
      <w:r w:rsidRPr="00D3084F">
        <w:rPr>
          <w:rFonts w:asciiTheme="minorHAnsi" w:hAnsiTheme="minorHAnsi" w:cstheme="minorHAnsi"/>
          <w:sz w:val="20"/>
          <w:szCs w:val="20"/>
          <w:lang w:val="lv-LV"/>
        </w:rPr>
        <w:t xml:space="preserve">; </w:t>
      </w:r>
      <w:hyperlink r:id="rId38" w:anchor="eiTqKyOV" w:history="1">
        <w:r w:rsidRPr="00D3084F">
          <w:rPr>
            <w:rStyle w:val="Hyperlink"/>
            <w:rFonts w:asciiTheme="minorHAnsi" w:hAnsiTheme="minorHAnsi" w:cstheme="minorHAnsi"/>
            <w:i/>
            <w:sz w:val="20"/>
            <w:szCs w:val="20"/>
            <w:lang w:val="lv-LV"/>
          </w:rPr>
          <w:t>Riigikantselei</w:t>
        </w:r>
        <w:r w:rsidRPr="00D3084F">
          <w:rPr>
            <w:rStyle w:val="Hyperlink"/>
            <w:rFonts w:asciiTheme="minorHAnsi" w:hAnsiTheme="minorHAnsi" w:cstheme="minorHAnsi"/>
            <w:sz w:val="20"/>
            <w:szCs w:val="20"/>
            <w:lang w:val="lv-LV"/>
          </w:rPr>
          <w:t>, 2019</w:t>
        </w:r>
      </w:hyperlink>
      <w:r w:rsidRPr="00D3084F">
        <w:rPr>
          <w:rFonts w:asciiTheme="minorHAnsi" w:hAnsiTheme="minorHAnsi" w:cstheme="minorHAnsi"/>
          <w:sz w:val="20"/>
          <w:szCs w:val="20"/>
          <w:lang w:val="lv-LV"/>
        </w:rPr>
        <w:t xml:space="preserve">; </w:t>
      </w:r>
      <w:hyperlink r:id="rId39" w:history="1">
        <w:r w:rsidRPr="00D3084F">
          <w:rPr>
            <w:rStyle w:val="Hyperlink"/>
            <w:rFonts w:asciiTheme="minorHAnsi" w:hAnsiTheme="minorHAnsi" w:cstheme="minorHAnsi"/>
            <w:i/>
            <w:sz w:val="20"/>
            <w:szCs w:val="20"/>
            <w:lang w:val="lv-LV"/>
          </w:rPr>
          <w:t>Riigikogu</w:t>
        </w:r>
        <w:r w:rsidRPr="00D3084F">
          <w:rPr>
            <w:rStyle w:val="Hyperlink"/>
            <w:rFonts w:asciiTheme="minorHAnsi" w:hAnsiTheme="minorHAnsi" w:cstheme="minorHAnsi"/>
            <w:sz w:val="20"/>
            <w:szCs w:val="20"/>
            <w:lang w:val="lv-LV"/>
          </w:rPr>
          <w:t>, 2003</w:t>
        </w:r>
      </w:hyperlink>
    </w:p>
    <w:p w14:paraId="37828B51" w14:textId="77777777" w:rsidR="00077B34" w:rsidRPr="00D3084F" w:rsidRDefault="00077B34" w:rsidP="006F6CE4">
      <w:pPr>
        <w:rPr>
          <w:rFonts w:asciiTheme="minorHAnsi" w:hAnsiTheme="minorHAnsi" w:cstheme="minorHAnsi"/>
          <w:sz w:val="20"/>
          <w:szCs w:val="20"/>
          <w:lang w:val="lv-LV"/>
        </w:rPr>
      </w:pPr>
    </w:p>
    <w:p w14:paraId="2627684C" w14:textId="77777777" w:rsidR="00077B34" w:rsidRPr="00D3084F" w:rsidRDefault="00077B34" w:rsidP="006F6CE4">
      <w:pPr>
        <w:rPr>
          <w:rFonts w:asciiTheme="minorHAnsi" w:hAnsiTheme="minorHAnsi" w:cstheme="minorHAnsi"/>
          <w:sz w:val="20"/>
          <w:szCs w:val="20"/>
          <w:lang w:val="lv-LV"/>
        </w:rPr>
      </w:pPr>
    </w:p>
    <w:p w14:paraId="50D900E1" w14:textId="77777777" w:rsidR="00077B34" w:rsidRPr="00D3084F" w:rsidRDefault="00D3084F" w:rsidP="006F6CE4">
      <w:pPr>
        <w:rPr>
          <w:rFonts w:asciiTheme="minorHAnsi" w:hAnsiTheme="minorHAnsi" w:cstheme="minorHAnsi"/>
          <w:b/>
          <w:sz w:val="20"/>
          <w:szCs w:val="20"/>
          <w:lang w:val="lv-LV"/>
        </w:rPr>
      </w:pPr>
      <w:r w:rsidRPr="00D3084F">
        <w:rPr>
          <w:rFonts w:asciiTheme="minorHAnsi" w:hAnsiTheme="minorHAnsi" w:cstheme="minorHAnsi"/>
          <w:b/>
          <w:sz w:val="20"/>
          <w:szCs w:val="20"/>
          <w:lang w:val="lv-LV"/>
        </w:rPr>
        <w:t>Pārskats par parlamentu kalendāriem</w:t>
      </w:r>
    </w:p>
    <w:p w14:paraId="30038657" w14:textId="77777777" w:rsidR="00D3084F" w:rsidRPr="00D3084F" w:rsidRDefault="00D3084F" w:rsidP="006F6CE4">
      <w:pPr>
        <w:rPr>
          <w:rFonts w:asciiTheme="minorHAnsi" w:hAnsiTheme="minorHAnsi" w:cstheme="minorHAnsi"/>
          <w:b/>
          <w:sz w:val="20"/>
          <w:szCs w:val="20"/>
          <w:lang w:val="lv-LV"/>
        </w:rPr>
      </w:pPr>
    </w:p>
    <w:tbl>
      <w:tblPr>
        <w:tblStyle w:val="TableGrid"/>
        <w:tblW w:w="13948" w:type="dxa"/>
        <w:tblLook w:val="04A0" w:firstRow="1" w:lastRow="0" w:firstColumn="1" w:lastColumn="0" w:noHBand="0" w:noVBand="1"/>
      </w:tblPr>
      <w:tblGrid>
        <w:gridCol w:w="1124"/>
        <w:gridCol w:w="9423"/>
        <w:gridCol w:w="3401"/>
      </w:tblGrid>
      <w:tr w:rsidR="00622E50" w:rsidRPr="00D3084F" w14:paraId="3D12832D" w14:textId="77777777" w:rsidTr="000A656C">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457FD7"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Valsts</w:t>
            </w:r>
          </w:p>
        </w:tc>
        <w:tc>
          <w:tcPr>
            <w:tcW w:w="9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46127B"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 xml:space="preserve">Publiski pieejams kalendārs </w:t>
            </w:r>
          </w:p>
        </w:tc>
        <w:tc>
          <w:tcPr>
            <w:tcW w:w="34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3FB514"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 xml:space="preserve">Publiski pieejams deputāta individuālais kalendārs </w:t>
            </w:r>
          </w:p>
        </w:tc>
      </w:tr>
      <w:tr w:rsidR="00622E50" w:rsidRPr="00D3084F" w14:paraId="1FDE7AA2"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0A3F370F"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Austrija</w:t>
            </w:r>
          </w:p>
        </w:tc>
        <w:tc>
          <w:tcPr>
            <w:tcW w:w="9276" w:type="dxa"/>
            <w:tcBorders>
              <w:top w:val="single" w:sz="4" w:space="0" w:color="auto"/>
              <w:left w:val="single" w:sz="4" w:space="0" w:color="auto"/>
              <w:bottom w:val="single" w:sz="4" w:space="0" w:color="auto"/>
              <w:right w:val="single" w:sz="4" w:space="0" w:color="auto"/>
            </w:tcBorders>
          </w:tcPr>
          <w:p w14:paraId="362FE888" w14:textId="77777777" w:rsidR="00622E50" w:rsidRPr="00D3084F" w:rsidRDefault="00205FBB">
            <w:pPr>
              <w:rPr>
                <w:rFonts w:asciiTheme="minorHAnsi" w:hAnsiTheme="minorHAnsi" w:cstheme="minorHAnsi"/>
                <w:sz w:val="20"/>
                <w:szCs w:val="20"/>
                <w:lang w:val="lv-LV"/>
              </w:rPr>
            </w:pPr>
            <w:hyperlink r:id="rId40" w:history="1">
              <w:r w:rsidR="00622E50" w:rsidRPr="00D3084F">
                <w:rPr>
                  <w:rStyle w:val="Hyperlink"/>
                  <w:rFonts w:asciiTheme="minorHAnsi" w:hAnsiTheme="minorHAnsi" w:cstheme="minorHAnsi"/>
                  <w:sz w:val="20"/>
                  <w:szCs w:val="20"/>
                  <w:lang w:val="lv-LV"/>
                </w:rPr>
                <w:t>https://www.parlament.gv.at/PAKT/AKT/SCHLTHEM/</w:t>
              </w:r>
            </w:hyperlink>
          </w:p>
          <w:p w14:paraId="66F87814"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65238CD3"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22AB35C4"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3513559F"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Beļģija</w:t>
            </w:r>
          </w:p>
        </w:tc>
        <w:tc>
          <w:tcPr>
            <w:tcW w:w="9276" w:type="dxa"/>
            <w:tcBorders>
              <w:top w:val="single" w:sz="4" w:space="0" w:color="auto"/>
              <w:left w:val="single" w:sz="4" w:space="0" w:color="auto"/>
              <w:bottom w:val="single" w:sz="4" w:space="0" w:color="auto"/>
              <w:right w:val="single" w:sz="4" w:space="0" w:color="auto"/>
            </w:tcBorders>
          </w:tcPr>
          <w:p w14:paraId="41C87427"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b/>
                <w:sz w:val="20"/>
                <w:szCs w:val="20"/>
                <w:lang w:val="lv-LV"/>
              </w:rPr>
              <w:t>La Chambre</w:t>
            </w:r>
            <w:r w:rsidRPr="00D3084F">
              <w:rPr>
                <w:rFonts w:asciiTheme="minorHAnsi" w:hAnsiTheme="minorHAnsi" w:cstheme="minorHAnsi"/>
                <w:sz w:val="20"/>
                <w:szCs w:val="20"/>
                <w:lang w:val="lv-LV"/>
              </w:rPr>
              <w:t xml:space="preserve"> </w:t>
            </w:r>
          </w:p>
          <w:p w14:paraId="421CC945" w14:textId="77777777" w:rsidR="00622E50" w:rsidRPr="00D3084F" w:rsidRDefault="00205FBB">
            <w:pPr>
              <w:rPr>
                <w:rStyle w:val="Hyperlink"/>
                <w:rFonts w:asciiTheme="minorHAnsi" w:hAnsiTheme="minorHAnsi" w:cstheme="minorHAnsi"/>
                <w:sz w:val="20"/>
                <w:szCs w:val="20"/>
                <w:lang w:val="lv-LV"/>
              </w:rPr>
            </w:pPr>
            <w:hyperlink r:id="rId41" w:history="1">
              <w:r w:rsidR="00622E50" w:rsidRPr="00D3084F">
                <w:rPr>
                  <w:rStyle w:val="Hyperlink"/>
                  <w:rFonts w:asciiTheme="minorHAnsi" w:hAnsiTheme="minorHAnsi" w:cstheme="minorHAnsi"/>
                  <w:sz w:val="20"/>
                  <w:szCs w:val="20"/>
                  <w:lang w:val="lv-LV"/>
                </w:rPr>
                <w:t>https://www.senate.be/www/?MIval=/index_senate&amp;MENUID=53000&amp;LANG=fr</w:t>
              </w:r>
            </w:hyperlink>
          </w:p>
          <w:p w14:paraId="65623262" w14:textId="77777777" w:rsidR="00622E50" w:rsidRPr="00D3084F" w:rsidRDefault="00622E50">
            <w:pPr>
              <w:rPr>
                <w:rFonts w:asciiTheme="minorHAnsi" w:hAnsiTheme="minorHAnsi" w:cstheme="minorHAnsi"/>
                <w:sz w:val="20"/>
                <w:szCs w:val="20"/>
                <w:lang w:val="lv-LV"/>
              </w:rPr>
            </w:pPr>
          </w:p>
          <w:p w14:paraId="0333BD09"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b/>
                <w:sz w:val="20"/>
                <w:szCs w:val="20"/>
                <w:lang w:val="lv-LV"/>
              </w:rPr>
              <w:t>Senat de Belgique</w:t>
            </w:r>
            <w:r w:rsidRPr="00D3084F">
              <w:rPr>
                <w:rFonts w:asciiTheme="minorHAnsi" w:hAnsiTheme="minorHAnsi" w:cstheme="minorHAnsi"/>
                <w:sz w:val="20"/>
                <w:szCs w:val="20"/>
                <w:lang w:val="lv-LV"/>
              </w:rPr>
              <w:t xml:space="preserve"> </w:t>
            </w:r>
            <w:hyperlink r:id="rId42" w:history="1">
              <w:r w:rsidRPr="00D3084F">
                <w:rPr>
                  <w:rStyle w:val="Hyperlink"/>
                  <w:rFonts w:asciiTheme="minorHAnsi" w:hAnsiTheme="minorHAnsi" w:cstheme="minorHAnsi"/>
                  <w:sz w:val="20"/>
                  <w:szCs w:val="20"/>
                  <w:lang w:val="lv-LV"/>
                </w:rPr>
                <w:t>https://www.dekamer.be/kvvcr/showpage.cfm?section=/agenda&amp;language=fr&amp;cfm=agendaList.cfm</w:t>
              </w:r>
            </w:hyperlink>
          </w:p>
          <w:p w14:paraId="72E7B72B"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3E6ACF9B"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235418E4"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1D3A6C7C"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Bulgārija</w:t>
            </w:r>
          </w:p>
        </w:tc>
        <w:tc>
          <w:tcPr>
            <w:tcW w:w="9276" w:type="dxa"/>
            <w:tcBorders>
              <w:top w:val="single" w:sz="4" w:space="0" w:color="auto"/>
              <w:left w:val="single" w:sz="4" w:space="0" w:color="auto"/>
              <w:bottom w:val="single" w:sz="4" w:space="0" w:color="auto"/>
              <w:right w:val="single" w:sz="4" w:space="0" w:color="auto"/>
            </w:tcBorders>
          </w:tcPr>
          <w:p w14:paraId="65608113" w14:textId="77777777" w:rsidR="00622E50" w:rsidRPr="00D3084F" w:rsidRDefault="00205FBB">
            <w:pPr>
              <w:rPr>
                <w:rFonts w:asciiTheme="minorHAnsi" w:hAnsiTheme="minorHAnsi" w:cstheme="minorHAnsi"/>
                <w:sz w:val="20"/>
                <w:szCs w:val="20"/>
                <w:lang w:val="lv-LV"/>
              </w:rPr>
            </w:pPr>
            <w:hyperlink r:id="rId43" w:history="1">
              <w:r w:rsidR="00622E50" w:rsidRPr="00D3084F">
                <w:rPr>
                  <w:rStyle w:val="Hyperlink"/>
                  <w:rFonts w:asciiTheme="minorHAnsi" w:hAnsiTheme="minorHAnsi" w:cstheme="minorHAnsi"/>
                  <w:sz w:val="20"/>
                  <w:szCs w:val="20"/>
                  <w:lang w:val="lv-LV"/>
                </w:rPr>
                <w:t>https://www.parliament.bg/bg/news</w:t>
              </w:r>
            </w:hyperlink>
          </w:p>
          <w:p w14:paraId="4244A04D"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5DC6811D"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0B73E201"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6C4BB71F"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Čehija</w:t>
            </w:r>
          </w:p>
        </w:tc>
        <w:tc>
          <w:tcPr>
            <w:tcW w:w="9276" w:type="dxa"/>
            <w:tcBorders>
              <w:top w:val="single" w:sz="4" w:space="0" w:color="auto"/>
              <w:left w:val="single" w:sz="4" w:space="0" w:color="auto"/>
              <w:bottom w:val="single" w:sz="4" w:space="0" w:color="auto"/>
              <w:right w:val="single" w:sz="4" w:space="0" w:color="auto"/>
            </w:tcBorders>
          </w:tcPr>
          <w:p w14:paraId="2FBD075D" w14:textId="77777777" w:rsidR="00622E50" w:rsidRPr="00D3084F" w:rsidRDefault="00205FBB">
            <w:pPr>
              <w:rPr>
                <w:rFonts w:asciiTheme="minorHAnsi" w:hAnsiTheme="minorHAnsi" w:cstheme="minorHAnsi"/>
                <w:sz w:val="20"/>
                <w:szCs w:val="20"/>
                <w:lang w:val="lv-LV"/>
              </w:rPr>
            </w:pPr>
            <w:hyperlink r:id="rId44" w:history="1">
              <w:r w:rsidR="00622E50" w:rsidRPr="00D3084F">
                <w:rPr>
                  <w:rStyle w:val="Hyperlink"/>
                  <w:rFonts w:asciiTheme="minorHAnsi" w:hAnsiTheme="minorHAnsi" w:cstheme="minorHAnsi"/>
                  <w:sz w:val="20"/>
                  <w:szCs w:val="20"/>
                  <w:lang w:val="lv-LV"/>
                </w:rPr>
                <w:t>https://public.psp.cz/sqw/hp.sqw?k=692</w:t>
              </w:r>
            </w:hyperlink>
          </w:p>
          <w:p w14:paraId="01D0523B"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2FEF53F0"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279E0685"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77B1F33D"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Dānija</w:t>
            </w:r>
          </w:p>
        </w:tc>
        <w:tc>
          <w:tcPr>
            <w:tcW w:w="9276" w:type="dxa"/>
            <w:tcBorders>
              <w:top w:val="single" w:sz="4" w:space="0" w:color="auto"/>
              <w:left w:val="single" w:sz="4" w:space="0" w:color="auto"/>
              <w:bottom w:val="single" w:sz="4" w:space="0" w:color="auto"/>
              <w:right w:val="single" w:sz="4" w:space="0" w:color="auto"/>
            </w:tcBorders>
          </w:tcPr>
          <w:p w14:paraId="00CD51D1" w14:textId="77777777" w:rsidR="00622E50" w:rsidRPr="00D3084F" w:rsidRDefault="00205FBB">
            <w:pPr>
              <w:rPr>
                <w:rFonts w:asciiTheme="minorHAnsi" w:hAnsiTheme="minorHAnsi" w:cstheme="minorHAnsi"/>
                <w:sz w:val="20"/>
                <w:szCs w:val="20"/>
                <w:lang w:val="lv-LV"/>
              </w:rPr>
            </w:pPr>
            <w:hyperlink r:id="rId45" w:history="1">
              <w:r w:rsidR="00622E50" w:rsidRPr="00D3084F">
                <w:rPr>
                  <w:rStyle w:val="Hyperlink"/>
                  <w:rFonts w:asciiTheme="minorHAnsi" w:hAnsiTheme="minorHAnsi" w:cstheme="minorHAnsi"/>
                  <w:sz w:val="20"/>
                  <w:szCs w:val="20"/>
                  <w:lang w:val="lv-LV"/>
                </w:rPr>
                <w:t>https://www.ft.dk/da/aktuelt/kalender</w:t>
              </w:r>
            </w:hyperlink>
          </w:p>
          <w:p w14:paraId="5FC86CB5"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26FF34EC"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22FEA1DD" w14:textId="77777777" w:rsidTr="000A656C">
        <w:trPr>
          <w:trHeight w:val="419"/>
        </w:trPr>
        <w:tc>
          <w:tcPr>
            <w:tcW w:w="1271" w:type="dxa"/>
            <w:tcBorders>
              <w:top w:val="single" w:sz="4" w:space="0" w:color="auto"/>
              <w:left w:val="single" w:sz="4" w:space="0" w:color="auto"/>
              <w:bottom w:val="single" w:sz="4" w:space="0" w:color="auto"/>
              <w:right w:val="single" w:sz="4" w:space="0" w:color="auto"/>
            </w:tcBorders>
            <w:hideMark/>
          </w:tcPr>
          <w:p w14:paraId="746CEC69" w14:textId="77777777" w:rsidR="00622E50" w:rsidRPr="00D3084F" w:rsidRDefault="00622E50">
            <w:pPr>
              <w:autoSpaceDE w:val="0"/>
              <w:autoSpaceDN w:val="0"/>
              <w:adjustRightInd w:val="0"/>
              <w:rPr>
                <w:rFonts w:asciiTheme="minorHAnsi" w:hAnsiTheme="minorHAnsi" w:cstheme="minorHAnsi"/>
                <w:b/>
                <w:color w:val="000000"/>
                <w:sz w:val="20"/>
                <w:szCs w:val="20"/>
                <w:lang w:val="lv-LV"/>
              </w:rPr>
            </w:pPr>
            <w:r w:rsidRPr="00D3084F">
              <w:rPr>
                <w:rFonts w:asciiTheme="minorHAnsi" w:hAnsiTheme="minorHAnsi" w:cstheme="minorHAnsi"/>
                <w:b/>
                <w:color w:val="000000"/>
                <w:sz w:val="20"/>
                <w:szCs w:val="20"/>
                <w:lang w:val="lv-LV"/>
              </w:rPr>
              <w:t>Francija</w:t>
            </w:r>
          </w:p>
        </w:tc>
        <w:tc>
          <w:tcPr>
            <w:tcW w:w="9276" w:type="dxa"/>
            <w:tcBorders>
              <w:top w:val="single" w:sz="4" w:space="0" w:color="auto"/>
              <w:left w:val="single" w:sz="4" w:space="0" w:color="auto"/>
              <w:bottom w:val="single" w:sz="4" w:space="0" w:color="auto"/>
              <w:right w:val="single" w:sz="4" w:space="0" w:color="auto"/>
            </w:tcBorders>
          </w:tcPr>
          <w:p w14:paraId="11B67F05" w14:textId="77777777" w:rsidR="00622E50" w:rsidRPr="00D3084F" w:rsidRDefault="00622E50">
            <w:pPr>
              <w:autoSpaceDE w:val="0"/>
              <w:autoSpaceDN w:val="0"/>
              <w:adjustRightInd w:val="0"/>
              <w:rPr>
                <w:rFonts w:asciiTheme="minorHAnsi" w:hAnsiTheme="minorHAnsi" w:cstheme="minorHAnsi"/>
                <w:b/>
                <w:color w:val="000000"/>
                <w:sz w:val="20"/>
                <w:szCs w:val="20"/>
                <w:lang w:val="lv-LV"/>
              </w:rPr>
            </w:pPr>
            <w:r w:rsidRPr="00D3084F">
              <w:rPr>
                <w:rFonts w:asciiTheme="minorHAnsi" w:hAnsiTheme="minorHAnsi" w:cstheme="minorHAnsi"/>
                <w:b/>
                <w:color w:val="000000"/>
                <w:sz w:val="20"/>
                <w:szCs w:val="20"/>
                <w:lang w:val="lv-LV"/>
              </w:rPr>
              <w:t>Senāts</w:t>
            </w:r>
          </w:p>
          <w:p w14:paraId="2133947F" w14:textId="77777777" w:rsidR="00622E50" w:rsidRPr="00D3084F" w:rsidRDefault="00205FBB">
            <w:pPr>
              <w:autoSpaceDE w:val="0"/>
              <w:autoSpaceDN w:val="0"/>
              <w:adjustRightInd w:val="0"/>
              <w:rPr>
                <w:rStyle w:val="Hyperlink"/>
                <w:rFonts w:asciiTheme="minorHAnsi" w:hAnsiTheme="minorHAnsi" w:cstheme="minorHAnsi"/>
                <w:color w:val="auto"/>
                <w:sz w:val="20"/>
                <w:szCs w:val="20"/>
                <w:lang w:val="lv-LV"/>
              </w:rPr>
            </w:pPr>
            <w:hyperlink r:id="rId46" w:history="1">
              <w:r w:rsidR="00622E50" w:rsidRPr="00D3084F">
                <w:rPr>
                  <w:rStyle w:val="Hyperlink"/>
                  <w:rFonts w:asciiTheme="minorHAnsi" w:hAnsiTheme="minorHAnsi" w:cstheme="minorHAnsi"/>
                  <w:sz w:val="20"/>
                  <w:szCs w:val="20"/>
                  <w:lang w:val="lv-LV"/>
                </w:rPr>
                <w:t>http://www.senat.fr/ordre-du-jour/ordre-du-jour.html</w:t>
              </w:r>
            </w:hyperlink>
          </w:p>
          <w:p w14:paraId="52D49005" w14:textId="77777777" w:rsidR="00622E50" w:rsidRPr="00D3084F" w:rsidRDefault="00622E50">
            <w:pPr>
              <w:autoSpaceDE w:val="0"/>
              <w:autoSpaceDN w:val="0"/>
              <w:adjustRightInd w:val="0"/>
              <w:rPr>
                <w:rFonts w:asciiTheme="minorHAnsi" w:hAnsiTheme="minorHAnsi" w:cstheme="minorHAnsi"/>
                <w:sz w:val="20"/>
                <w:szCs w:val="20"/>
                <w:lang w:val="lv-LV"/>
              </w:rPr>
            </w:pPr>
          </w:p>
          <w:p w14:paraId="3FA5FF63" w14:textId="77777777" w:rsidR="00622E50" w:rsidRPr="00D3084F" w:rsidRDefault="00622E50">
            <w:pPr>
              <w:autoSpaceDE w:val="0"/>
              <w:autoSpaceDN w:val="0"/>
              <w:adjustRightInd w:val="0"/>
              <w:rPr>
                <w:rFonts w:asciiTheme="minorHAnsi" w:hAnsiTheme="minorHAnsi" w:cstheme="minorHAnsi"/>
                <w:b/>
                <w:sz w:val="20"/>
                <w:szCs w:val="20"/>
                <w:lang w:val="lv-LV"/>
              </w:rPr>
            </w:pPr>
            <w:r w:rsidRPr="00D3084F">
              <w:rPr>
                <w:rFonts w:asciiTheme="minorHAnsi" w:hAnsiTheme="minorHAnsi" w:cstheme="minorHAnsi"/>
                <w:b/>
                <w:sz w:val="20"/>
                <w:szCs w:val="20"/>
                <w:lang w:val="lv-LV"/>
              </w:rPr>
              <w:t>Asambleja</w:t>
            </w:r>
          </w:p>
          <w:p w14:paraId="5E433E32" w14:textId="77777777" w:rsidR="00622E50" w:rsidRPr="00D3084F" w:rsidRDefault="00205FBB">
            <w:pPr>
              <w:autoSpaceDE w:val="0"/>
              <w:autoSpaceDN w:val="0"/>
              <w:adjustRightInd w:val="0"/>
              <w:rPr>
                <w:rFonts w:asciiTheme="minorHAnsi" w:hAnsiTheme="minorHAnsi" w:cstheme="minorHAnsi"/>
                <w:sz w:val="20"/>
                <w:szCs w:val="20"/>
                <w:lang w:val="lv-LV"/>
              </w:rPr>
            </w:pPr>
            <w:hyperlink r:id="rId47" w:history="1">
              <w:r w:rsidR="00622E50" w:rsidRPr="00D3084F">
                <w:rPr>
                  <w:rStyle w:val="Hyperlink"/>
                  <w:rFonts w:asciiTheme="minorHAnsi" w:hAnsiTheme="minorHAnsi" w:cstheme="minorHAnsi"/>
                  <w:sz w:val="20"/>
                  <w:szCs w:val="20"/>
                  <w:lang w:val="lv-LV"/>
                </w:rPr>
                <w:t>http://www2.assemblee-nationale.fr/agendas/les-agendas</w:t>
              </w:r>
            </w:hyperlink>
          </w:p>
          <w:p w14:paraId="54B5FE12"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64E0E6AF"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r w:rsidRPr="00D3084F">
              <w:rPr>
                <w:rFonts w:asciiTheme="minorHAnsi" w:hAnsiTheme="minorHAnsi" w:cstheme="minorHAnsi"/>
                <w:color w:val="000000"/>
                <w:sz w:val="20"/>
                <w:szCs w:val="20"/>
                <w:lang w:val="lv-LV"/>
              </w:rPr>
              <w:lastRenderedPageBreak/>
              <w:t>Nav</w:t>
            </w:r>
          </w:p>
        </w:tc>
      </w:tr>
      <w:tr w:rsidR="00622E50" w:rsidRPr="00D3084F" w14:paraId="1412CD94" w14:textId="77777777" w:rsidTr="000A656C">
        <w:trPr>
          <w:trHeight w:val="419"/>
        </w:trPr>
        <w:tc>
          <w:tcPr>
            <w:tcW w:w="1271" w:type="dxa"/>
            <w:tcBorders>
              <w:top w:val="single" w:sz="4" w:space="0" w:color="auto"/>
              <w:left w:val="single" w:sz="4" w:space="0" w:color="auto"/>
              <w:bottom w:val="single" w:sz="4" w:space="0" w:color="auto"/>
              <w:right w:val="single" w:sz="4" w:space="0" w:color="auto"/>
            </w:tcBorders>
            <w:hideMark/>
          </w:tcPr>
          <w:p w14:paraId="1D947068" w14:textId="77777777" w:rsidR="00622E50" w:rsidRPr="00D3084F" w:rsidRDefault="00622E50">
            <w:pPr>
              <w:autoSpaceDE w:val="0"/>
              <w:autoSpaceDN w:val="0"/>
              <w:adjustRightInd w:val="0"/>
              <w:rPr>
                <w:rFonts w:asciiTheme="minorHAnsi" w:hAnsiTheme="minorHAnsi" w:cstheme="minorHAnsi"/>
                <w:b/>
                <w:color w:val="000000"/>
                <w:sz w:val="20"/>
                <w:szCs w:val="20"/>
                <w:lang w:val="lv-LV"/>
              </w:rPr>
            </w:pPr>
            <w:r w:rsidRPr="00D3084F">
              <w:rPr>
                <w:rFonts w:asciiTheme="minorHAnsi" w:hAnsiTheme="minorHAnsi" w:cstheme="minorHAnsi"/>
                <w:b/>
                <w:color w:val="000000"/>
                <w:sz w:val="20"/>
                <w:szCs w:val="20"/>
                <w:lang w:val="lv-LV"/>
              </w:rPr>
              <w:t>Grieķija</w:t>
            </w:r>
          </w:p>
        </w:tc>
        <w:tc>
          <w:tcPr>
            <w:tcW w:w="9276" w:type="dxa"/>
            <w:tcBorders>
              <w:top w:val="single" w:sz="4" w:space="0" w:color="auto"/>
              <w:left w:val="single" w:sz="4" w:space="0" w:color="auto"/>
              <w:bottom w:val="single" w:sz="4" w:space="0" w:color="auto"/>
              <w:right w:val="single" w:sz="4" w:space="0" w:color="auto"/>
            </w:tcBorders>
          </w:tcPr>
          <w:p w14:paraId="62A90671" w14:textId="77777777" w:rsidR="00622E50" w:rsidRPr="00D3084F" w:rsidRDefault="00205FBB">
            <w:pPr>
              <w:autoSpaceDE w:val="0"/>
              <w:autoSpaceDN w:val="0"/>
              <w:adjustRightInd w:val="0"/>
              <w:rPr>
                <w:rFonts w:asciiTheme="minorHAnsi" w:hAnsiTheme="minorHAnsi" w:cstheme="minorHAnsi"/>
                <w:color w:val="000000"/>
                <w:sz w:val="20"/>
                <w:szCs w:val="20"/>
                <w:lang w:val="lv-LV"/>
              </w:rPr>
            </w:pPr>
            <w:hyperlink r:id="rId48" w:history="1">
              <w:r w:rsidR="00622E50" w:rsidRPr="00D3084F">
                <w:rPr>
                  <w:rStyle w:val="Hyperlink"/>
                  <w:rFonts w:asciiTheme="minorHAnsi" w:hAnsiTheme="minorHAnsi" w:cstheme="minorHAnsi"/>
                  <w:sz w:val="20"/>
                  <w:szCs w:val="20"/>
                  <w:lang w:val="lv-LV"/>
                </w:rPr>
                <w:t>https://www.hellenicparliament.gr/Enimerosi/Simera-sti-Vouli/</w:t>
              </w:r>
            </w:hyperlink>
            <w:r w:rsidR="00622E50" w:rsidRPr="00D3084F">
              <w:rPr>
                <w:rFonts w:asciiTheme="minorHAnsi" w:hAnsiTheme="minorHAnsi" w:cstheme="minorHAnsi"/>
                <w:color w:val="000000"/>
                <w:sz w:val="20"/>
                <w:szCs w:val="20"/>
                <w:lang w:val="lv-LV"/>
              </w:rPr>
              <w:t xml:space="preserve"> </w:t>
            </w:r>
          </w:p>
          <w:p w14:paraId="096913E4"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1F2CC874"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r w:rsidRPr="00D3084F">
              <w:rPr>
                <w:rFonts w:asciiTheme="minorHAnsi" w:hAnsiTheme="minorHAnsi" w:cstheme="minorHAnsi"/>
                <w:color w:val="000000"/>
                <w:sz w:val="20"/>
                <w:szCs w:val="20"/>
                <w:lang w:val="lv-LV"/>
              </w:rPr>
              <w:t>Nav</w:t>
            </w:r>
          </w:p>
        </w:tc>
      </w:tr>
      <w:tr w:rsidR="00622E50" w:rsidRPr="00593924" w14:paraId="726F3359" w14:textId="77777777" w:rsidTr="000A656C">
        <w:trPr>
          <w:trHeight w:val="605"/>
        </w:trPr>
        <w:tc>
          <w:tcPr>
            <w:tcW w:w="1271" w:type="dxa"/>
            <w:tcBorders>
              <w:top w:val="single" w:sz="4" w:space="0" w:color="auto"/>
              <w:left w:val="single" w:sz="4" w:space="0" w:color="auto"/>
              <w:bottom w:val="single" w:sz="4" w:space="0" w:color="auto"/>
              <w:right w:val="single" w:sz="4" w:space="0" w:color="auto"/>
            </w:tcBorders>
            <w:hideMark/>
          </w:tcPr>
          <w:p w14:paraId="30656C86" w14:textId="77777777" w:rsidR="00622E50" w:rsidRPr="00D3084F" w:rsidRDefault="00622E50">
            <w:pPr>
              <w:autoSpaceDE w:val="0"/>
              <w:autoSpaceDN w:val="0"/>
              <w:adjustRightInd w:val="0"/>
              <w:rPr>
                <w:rFonts w:asciiTheme="minorHAnsi" w:hAnsiTheme="minorHAnsi" w:cstheme="minorHAnsi"/>
                <w:b/>
                <w:color w:val="000000"/>
                <w:sz w:val="20"/>
                <w:szCs w:val="20"/>
                <w:lang w:val="lv-LV"/>
              </w:rPr>
            </w:pPr>
            <w:r w:rsidRPr="00D3084F">
              <w:rPr>
                <w:rFonts w:asciiTheme="minorHAnsi" w:hAnsiTheme="minorHAnsi" w:cstheme="minorHAnsi"/>
                <w:b/>
                <w:color w:val="000000"/>
                <w:sz w:val="20"/>
                <w:szCs w:val="20"/>
                <w:lang w:val="lv-LV"/>
              </w:rPr>
              <w:t>Horvātija</w:t>
            </w:r>
          </w:p>
        </w:tc>
        <w:tc>
          <w:tcPr>
            <w:tcW w:w="9276" w:type="dxa"/>
            <w:tcBorders>
              <w:top w:val="single" w:sz="4" w:space="0" w:color="auto"/>
              <w:left w:val="single" w:sz="4" w:space="0" w:color="auto"/>
              <w:bottom w:val="single" w:sz="4" w:space="0" w:color="auto"/>
              <w:right w:val="single" w:sz="4" w:space="0" w:color="auto"/>
            </w:tcBorders>
            <w:hideMark/>
          </w:tcPr>
          <w:p w14:paraId="3E012EA4" w14:textId="77777777" w:rsidR="00622E50" w:rsidRPr="00D3084F" w:rsidRDefault="00205FBB">
            <w:pPr>
              <w:autoSpaceDE w:val="0"/>
              <w:autoSpaceDN w:val="0"/>
              <w:adjustRightInd w:val="0"/>
              <w:rPr>
                <w:rFonts w:asciiTheme="minorHAnsi" w:hAnsiTheme="minorHAnsi" w:cstheme="minorHAnsi"/>
                <w:color w:val="000000"/>
                <w:sz w:val="20"/>
                <w:szCs w:val="20"/>
                <w:lang w:val="lv-LV"/>
              </w:rPr>
            </w:pPr>
            <w:hyperlink r:id="rId49" w:history="1">
              <w:r w:rsidR="00622E50" w:rsidRPr="00D3084F">
                <w:rPr>
                  <w:rStyle w:val="Hyperlink"/>
                  <w:rFonts w:asciiTheme="minorHAnsi" w:hAnsiTheme="minorHAnsi" w:cstheme="minorHAnsi"/>
                  <w:sz w:val="20"/>
                  <w:szCs w:val="20"/>
                  <w:lang w:val="lv-LV"/>
                </w:rPr>
                <w:t>https://www.sabor.hr/hr/sjednice/dnevni-red</w:t>
              </w:r>
            </w:hyperlink>
            <w:r w:rsidR="00622E50" w:rsidRPr="00D3084F">
              <w:rPr>
                <w:rFonts w:asciiTheme="minorHAnsi" w:hAnsiTheme="minorHAnsi" w:cstheme="minorHAnsi"/>
                <w:color w:val="000000"/>
                <w:sz w:val="20"/>
                <w:szCs w:val="20"/>
                <w:lang w:val="lv-LV"/>
              </w:rPr>
              <w:t xml:space="preserve"> </w:t>
            </w:r>
          </w:p>
        </w:tc>
        <w:tc>
          <w:tcPr>
            <w:tcW w:w="3401" w:type="dxa"/>
            <w:tcBorders>
              <w:top w:val="single" w:sz="4" w:space="0" w:color="auto"/>
              <w:left w:val="single" w:sz="4" w:space="0" w:color="auto"/>
              <w:bottom w:val="single" w:sz="4" w:space="0" w:color="auto"/>
              <w:right w:val="single" w:sz="4" w:space="0" w:color="auto"/>
            </w:tcBorders>
            <w:hideMark/>
          </w:tcPr>
          <w:p w14:paraId="4E671AE0" w14:textId="6856210D" w:rsidR="00622E50" w:rsidRPr="00D3084F" w:rsidRDefault="00622E50">
            <w:pPr>
              <w:autoSpaceDE w:val="0"/>
              <w:autoSpaceDN w:val="0"/>
              <w:adjustRightInd w:val="0"/>
              <w:rPr>
                <w:rFonts w:asciiTheme="minorHAnsi" w:hAnsiTheme="minorHAnsi" w:cstheme="minorHAnsi"/>
                <w:color w:val="000000"/>
                <w:sz w:val="20"/>
                <w:szCs w:val="20"/>
                <w:highlight w:val="yellow"/>
                <w:lang w:val="lv-LV"/>
              </w:rPr>
            </w:pPr>
            <w:r w:rsidRPr="00D3084F">
              <w:rPr>
                <w:rFonts w:asciiTheme="minorHAnsi" w:hAnsiTheme="minorHAnsi" w:cstheme="minorHAnsi"/>
                <w:color w:val="000000"/>
                <w:sz w:val="20"/>
                <w:szCs w:val="20"/>
                <w:highlight w:val="yellow"/>
                <w:lang w:val="lv-LV"/>
              </w:rPr>
              <w:t>Kalendārs ar norādi uz ko</w:t>
            </w:r>
            <w:r w:rsidR="00C44512">
              <w:rPr>
                <w:rFonts w:asciiTheme="minorHAnsi" w:hAnsiTheme="minorHAnsi" w:cstheme="minorHAnsi"/>
                <w:color w:val="000000"/>
                <w:sz w:val="20"/>
                <w:szCs w:val="20"/>
                <w:highlight w:val="yellow"/>
                <w:lang w:val="lv-LV"/>
              </w:rPr>
              <w:t>nkrētiem deputātiem, kuri konkrētajā</w:t>
            </w:r>
            <w:r w:rsidRPr="00D3084F">
              <w:rPr>
                <w:rFonts w:asciiTheme="minorHAnsi" w:hAnsiTheme="minorHAnsi" w:cstheme="minorHAnsi"/>
                <w:color w:val="000000"/>
                <w:sz w:val="20"/>
                <w:szCs w:val="20"/>
                <w:highlight w:val="yellow"/>
                <w:lang w:val="lv-LV"/>
              </w:rPr>
              <w:t xml:space="preserve"> dienā atrodas ārpus parlamenta/atrodas komandējumā</w:t>
            </w:r>
          </w:p>
          <w:p w14:paraId="647EE049" w14:textId="77777777" w:rsidR="00622E50" w:rsidRPr="00D3084F" w:rsidRDefault="00205FBB">
            <w:pPr>
              <w:autoSpaceDE w:val="0"/>
              <w:autoSpaceDN w:val="0"/>
              <w:adjustRightInd w:val="0"/>
              <w:rPr>
                <w:rFonts w:asciiTheme="minorHAnsi" w:hAnsiTheme="minorHAnsi" w:cstheme="minorHAnsi"/>
                <w:color w:val="000000"/>
                <w:sz w:val="20"/>
                <w:szCs w:val="20"/>
                <w:lang w:val="lv-LV"/>
              </w:rPr>
            </w:pPr>
            <w:hyperlink r:id="rId50" w:history="1">
              <w:r w:rsidR="00622E50" w:rsidRPr="00D3084F">
                <w:rPr>
                  <w:rStyle w:val="Hyperlink"/>
                  <w:rFonts w:asciiTheme="minorHAnsi" w:hAnsiTheme="minorHAnsi" w:cstheme="minorHAnsi"/>
                  <w:sz w:val="20"/>
                  <w:szCs w:val="20"/>
                  <w:highlight w:val="yellow"/>
                  <w:lang w:val="lv-LV"/>
                </w:rPr>
                <w:t>https://www.sabor.hr/hr/zastupnici/prisutnost-zastupnika-u-saboru</w:t>
              </w:r>
            </w:hyperlink>
            <w:r w:rsidR="00622E50" w:rsidRPr="00D3084F">
              <w:rPr>
                <w:rFonts w:asciiTheme="minorHAnsi" w:hAnsiTheme="minorHAnsi" w:cstheme="minorHAnsi"/>
                <w:color w:val="000000"/>
                <w:sz w:val="20"/>
                <w:szCs w:val="20"/>
                <w:lang w:val="lv-LV"/>
              </w:rPr>
              <w:t xml:space="preserve"> </w:t>
            </w:r>
          </w:p>
        </w:tc>
      </w:tr>
      <w:tr w:rsidR="00622E50" w:rsidRPr="00D3084F" w14:paraId="0E71B95C" w14:textId="77777777" w:rsidTr="000A656C">
        <w:trPr>
          <w:trHeight w:val="419"/>
        </w:trPr>
        <w:tc>
          <w:tcPr>
            <w:tcW w:w="1271" w:type="dxa"/>
            <w:tcBorders>
              <w:top w:val="single" w:sz="4" w:space="0" w:color="auto"/>
              <w:left w:val="single" w:sz="4" w:space="0" w:color="auto"/>
              <w:bottom w:val="single" w:sz="4" w:space="0" w:color="auto"/>
              <w:right w:val="single" w:sz="4" w:space="0" w:color="auto"/>
            </w:tcBorders>
            <w:hideMark/>
          </w:tcPr>
          <w:p w14:paraId="2F11CD93" w14:textId="77777777" w:rsidR="00622E50" w:rsidRPr="00D3084F" w:rsidRDefault="00622E50">
            <w:pPr>
              <w:autoSpaceDE w:val="0"/>
              <w:autoSpaceDN w:val="0"/>
              <w:adjustRightInd w:val="0"/>
              <w:rPr>
                <w:rFonts w:asciiTheme="minorHAnsi" w:hAnsiTheme="minorHAnsi" w:cstheme="minorHAnsi"/>
                <w:b/>
                <w:color w:val="000000"/>
                <w:sz w:val="20"/>
                <w:szCs w:val="20"/>
                <w:lang w:val="lv-LV"/>
              </w:rPr>
            </w:pPr>
            <w:r w:rsidRPr="00D3084F">
              <w:rPr>
                <w:rFonts w:asciiTheme="minorHAnsi" w:hAnsiTheme="minorHAnsi" w:cstheme="minorHAnsi"/>
                <w:b/>
                <w:color w:val="000000"/>
                <w:sz w:val="20"/>
                <w:szCs w:val="20"/>
                <w:lang w:val="lv-LV"/>
              </w:rPr>
              <w:t>Igaunija</w:t>
            </w:r>
          </w:p>
        </w:tc>
        <w:tc>
          <w:tcPr>
            <w:tcW w:w="9276" w:type="dxa"/>
            <w:tcBorders>
              <w:top w:val="single" w:sz="4" w:space="0" w:color="auto"/>
              <w:left w:val="single" w:sz="4" w:space="0" w:color="auto"/>
              <w:bottom w:val="single" w:sz="4" w:space="0" w:color="auto"/>
              <w:right w:val="single" w:sz="4" w:space="0" w:color="auto"/>
            </w:tcBorders>
          </w:tcPr>
          <w:p w14:paraId="59085E23" w14:textId="77777777" w:rsidR="00622E50" w:rsidRPr="00D3084F" w:rsidRDefault="00205FBB">
            <w:pPr>
              <w:autoSpaceDE w:val="0"/>
              <w:autoSpaceDN w:val="0"/>
              <w:adjustRightInd w:val="0"/>
              <w:rPr>
                <w:rFonts w:asciiTheme="minorHAnsi" w:hAnsiTheme="minorHAnsi" w:cstheme="minorHAnsi"/>
                <w:color w:val="000000"/>
                <w:sz w:val="20"/>
                <w:szCs w:val="20"/>
                <w:lang w:val="lv-LV"/>
              </w:rPr>
            </w:pPr>
            <w:hyperlink r:id="rId51" w:history="1">
              <w:r w:rsidR="00622E50" w:rsidRPr="00D3084F">
                <w:rPr>
                  <w:rStyle w:val="Hyperlink"/>
                  <w:rFonts w:asciiTheme="minorHAnsi" w:hAnsiTheme="minorHAnsi" w:cstheme="minorHAnsi"/>
                  <w:sz w:val="20"/>
                  <w:szCs w:val="20"/>
                  <w:lang w:val="lv-LV"/>
                </w:rPr>
                <w:t>https://www.riigikogu.ee/en/agenda/agenda-17-20-february-2020/</w:t>
              </w:r>
            </w:hyperlink>
            <w:r w:rsidR="00622E50" w:rsidRPr="00D3084F">
              <w:rPr>
                <w:rFonts w:asciiTheme="minorHAnsi" w:hAnsiTheme="minorHAnsi" w:cstheme="minorHAnsi"/>
                <w:color w:val="000000"/>
                <w:sz w:val="20"/>
                <w:szCs w:val="20"/>
                <w:lang w:val="lv-LV"/>
              </w:rPr>
              <w:t xml:space="preserve"> </w:t>
            </w:r>
          </w:p>
          <w:p w14:paraId="31104779"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5892AFDE"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r w:rsidRPr="00D3084F">
              <w:rPr>
                <w:rFonts w:asciiTheme="minorHAnsi" w:hAnsiTheme="minorHAnsi" w:cstheme="minorHAnsi"/>
                <w:color w:val="000000"/>
                <w:sz w:val="20"/>
                <w:szCs w:val="20"/>
                <w:lang w:val="lv-LV"/>
              </w:rPr>
              <w:t>Nav</w:t>
            </w:r>
          </w:p>
        </w:tc>
      </w:tr>
      <w:tr w:rsidR="00622E50" w:rsidRPr="00D3084F" w14:paraId="07A7D67F" w14:textId="77777777" w:rsidTr="000A656C">
        <w:trPr>
          <w:trHeight w:val="419"/>
        </w:trPr>
        <w:tc>
          <w:tcPr>
            <w:tcW w:w="1271" w:type="dxa"/>
            <w:tcBorders>
              <w:top w:val="single" w:sz="4" w:space="0" w:color="auto"/>
              <w:left w:val="single" w:sz="4" w:space="0" w:color="auto"/>
              <w:bottom w:val="single" w:sz="4" w:space="0" w:color="auto"/>
              <w:right w:val="single" w:sz="4" w:space="0" w:color="auto"/>
            </w:tcBorders>
            <w:hideMark/>
          </w:tcPr>
          <w:p w14:paraId="3BE0AC81" w14:textId="77777777" w:rsidR="00622E50" w:rsidRPr="00D3084F" w:rsidRDefault="00622E50">
            <w:pPr>
              <w:autoSpaceDE w:val="0"/>
              <w:autoSpaceDN w:val="0"/>
              <w:adjustRightInd w:val="0"/>
              <w:rPr>
                <w:rFonts w:asciiTheme="minorHAnsi" w:hAnsiTheme="minorHAnsi" w:cstheme="minorHAnsi"/>
                <w:b/>
                <w:color w:val="000000"/>
                <w:sz w:val="20"/>
                <w:szCs w:val="20"/>
                <w:lang w:val="lv-LV"/>
              </w:rPr>
            </w:pPr>
            <w:r w:rsidRPr="00D3084F">
              <w:rPr>
                <w:rFonts w:asciiTheme="minorHAnsi" w:hAnsiTheme="minorHAnsi" w:cstheme="minorHAnsi"/>
                <w:b/>
                <w:color w:val="000000"/>
                <w:sz w:val="20"/>
                <w:szCs w:val="20"/>
                <w:lang w:val="lv-LV"/>
              </w:rPr>
              <w:t>Īrija</w:t>
            </w:r>
          </w:p>
        </w:tc>
        <w:tc>
          <w:tcPr>
            <w:tcW w:w="9276" w:type="dxa"/>
            <w:tcBorders>
              <w:top w:val="single" w:sz="4" w:space="0" w:color="auto"/>
              <w:left w:val="single" w:sz="4" w:space="0" w:color="auto"/>
              <w:bottom w:val="single" w:sz="4" w:space="0" w:color="auto"/>
              <w:right w:val="single" w:sz="4" w:space="0" w:color="auto"/>
            </w:tcBorders>
            <w:hideMark/>
          </w:tcPr>
          <w:p w14:paraId="35469F8A" w14:textId="77777777" w:rsidR="00622E50" w:rsidRPr="00D3084F" w:rsidRDefault="00205FBB">
            <w:pPr>
              <w:autoSpaceDE w:val="0"/>
              <w:autoSpaceDN w:val="0"/>
              <w:adjustRightInd w:val="0"/>
              <w:rPr>
                <w:rFonts w:asciiTheme="minorHAnsi" w:hAnsiTheme="minorHAnsi" w:cstheme="minorHAnsi"/>
                <w:color w:val="000000"/>
                <w:sz w:val="20"/>
                <w:szCs w:val="20"/>
                <w:lang w:val="lv-LV"/>
              </w:rPr>
            </w:pPr>
            <w:hyperlink r:id="rId52" w:history="1">
              <w:r w:rsidR="00622E50" w:rsidRPr="00D3084F">
                <w:rPr>
                  <w:rStyle w:val="Hyperlink"/>
                  <w:rFonts w:asciiTheme="minorHAnsi" w:hAnsiTheme="minorHAnsi" w:cstheme="minorHAnsi"/>
                  <w:sz w:val="20"/>
                  <w:szCs w:val="20"/>
                  <w:lang w:val="lv-LV"/>
                </w:rPr>
                <w:t>https://www.oireachtas.ie/?tab=dail</w:t>
              </w:r>
            </w:hyperlink>
            <w:r w:rsidR="00622E50" w:rsidRPr="00D3084F">
              <w:rPr>
                <w:rFonts w:asciiTheme="minorHAnsi" w:hAnsiTheme="minorHAnsi" w:cstheme="minorHAnsi"/>
                <w:color w:val="000000"/>
                <w:sz w:val="20"/>
                <w:szCs w:val="20"/>
                <w:lang w:val="lv-LV"/>
              </w:rPr>
              <w:t xml:space="preserve"> </w:t>
            </w:r>
          </w:p>
        </w:tc>
        <w:tc>
          <w:tcPr>
            <w:tcW w:w="3401" w:type="dxa"/>
            <w:tcBorders>
              <w:top w:val="single" w:sz="4" w:space="0" w:color="auto"/>
              <w:left w:val="single" w:sz="4" w:space="0" w:color="auto"/>
              <w:bottom w:val="single" w:sz="4" w:space="0" w:color="auto"/>
              <w:right w:val="single" w:sz="4" w:space="0" w:color="auto"/>
            </w:tcBorders>
            <w:hideMark/>
          </w:tcPr>
          <w:p w14:paraId="71634054"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r w:rsidRPr="00D3084F">
              <w:rPr>
                <w:rFonts w:asciiTheme="minorHAnsi" w:hAnsiTheme="minorHAnsi" w:cstheme="minorHAnsi"/>
                <w:color w:val="000000"/>
                <w:sz w:val="20"/>
                <w:szCs w:val="20"/>
                <w:lang w:val="lv-LV"/>
              </w:rPr>
              <w:t>Nav</w:t>
            </w:r>
          </w:p>
        </w:tc>
      </w:tr>
      <w:tr w:rsidR="00622E50" w:rsidRPr="00D3084F" w14:paraId="46DC1CCF" w14:textId="77777777" w:rsidTr="000A656C">
        <w:trPr>
          <w:trHeight w:val="419"/>
        </w:trPr>
        <w:tc>
          <w:tcPr>
            <w:tcW w:w="1271" w:type="dxa"/>
            <w:tcBorders>
              <w:top w:val="single" w:sz="4" w:space="0" w:color="auto"/>
              <w:left w:val="single" w:sz="4" w:space="0" w:color="auto"/>
              <w:bottom w:val="single" w:sz="4" w:space="0" w:color="auto"/>
              <w:right w:val="single" w:sz="4" w:space="0" w:color="auto"/>
            </w:tcBorders>
            <w:hideMark/>
          </w:tcPr>
          <w:p w14:paraId="4CDC82E7" w14:textId="77777777" w:rsidR="00622E50" w:rsidRPr="00D3084F" w:rsidRDefault="00622E50">
            <w:pPr>
              <w:autoSpaceDE w:val="0"/>
              <w:autoSpaceDN w:val="0"/>
              <w:adjustRightInd w:val="0"/>
              <w:rPr>
                <w:rFonts w:asciiTheme="minorHAnsi" w:hAnsiTheme="minorHAnsi" w:cstheme="minorHAnsi"/>
                <w:b/>
                <w:color w:val="000000"/>
                <w:sz w:val="20"/>
                <w:szCs w:val="20"/>
                <w:lang w:val="lv-LV"/>
              </w:rPr>
            </w:pPr>
            <w:r w:rsidRPr="00D3084F">
              <w:rPr>
                <w:rFonts w:asciiTheme="minorHAnsi" w:hAnsiTheme="minorHAnsi" w:cstheme="minorHAnsi"/>
                <w:b/>
                <w:color w:val="000000"/>
                <w:sz w:val="20"/>
                <w:szCs w:val="20"/>
                <w:lang w:val="lv-LV"/>
              </w:rPr>
              <w:t>Itālija</w:t>
            </w:r>
          </w:p>
        </w:tc>
        <w:tc>
          <w:tcPr>
            <w:tcW w:w="9276" w:type="dxa"/>
            <w:tcBorders>
              <w:top w:val="single" w:sz="4" w:space="0" w:color="auto"/>
              <w:left w:val="single" w:sz="4" w:space="0" w:color="auto"/>
              <w:bottom w:val="single" w:sz="4" w:space="0" w:color="auto"/>
              <w:right w:val="single" w:sz="4" w:space="0" w:color="auto"/>
            </w:tcBorders>
            <w:hideMark/>
          </w:tcPr>
          <w:p w14:paraId="4296BDAC"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r w:rsidRPr="00D3084F">
              <w:rPr>
                <w:rFonts w:asciiTheme="minorHAnsi" w:hAnsiTheme="minorHAnsi" w:cstheme="minorHAnsi"/>
                <w:color w:val="000000"/>
                <w:sz w:val="20"/>
                <w:szCs w:val="20"/>
                <w:lang w:val="lv-LV"/>
              </w:rPr>
              <w:t>Nav</w:t>
            </w:r>
          </w:p>
        </w:tc>
        <w:tc>
          <w:tcPr>
            <w:tcW w:w="3401" w:type="dxa"/>
            <w:tcBorders>
              <w:top w:val="single" w:sz="4" w:space="0" w:color="auto"/>
              <w:left w:val="single" w:sz="4" w:space="0" w:color="auto"/>
              <w:bottom w:val="single" w:sz="4" w:space="0" w:color="auto"/>
              <w:right w:val="single" w:sz="4" w:space="0" w:color="auto"/>
            </w:tcBorders>
            <w:hideMark/>
          </w:tcPr>
          <w:p w14:paraId="2BF73C96"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r w:rsidRPr="00D3084F">
              <w:rPr>
                <w:rFonts w:asciiTheme="minorHAnsi" w:hAnsiTheme="minorHAnsi" w:cstheme="minorHAnsi"/>
                <w:color w:val="000000"/>
                <w:sz w:val="20"/>
                <w:szCs w:val="20"/>
                <w:lang w:val="lv-LV"/>
              </w:rPr>
              <w:t>Nav</w:t>
            </w:r>
          </w:p>
        </w:tc>
      </w:tr>
      <w:tr w:rsidR="00622E50" w:rsidRPr="00D3084F" w14:paraId="22F1121E"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054A14A2" w14:textId="77777777" w:rsidR="00622E50" w:rsidRPr="00D3084F" w:rsidRDefault="00622E50">
            <w:pPr>
              <w:autoSpaceDE w:val="0"/>
              <w:autoSpaceDN w:val="0"/>
              <w:adjustRightInd w:val="0"/>
              <w:rPr>
                <w:rFonts w:asciiTheme="minorHAnsi" w:hAnsiTheme="minorHAnsi" w:cstheme="minorHAnsi"/>
                <w:b/>
                <w:color w:val="000000"/>
                <w:sz w:val="20"/>
                <w:szCs w:val="20"/>
                <w:lang w:val="lv-LV"/>
              </w:rPr>
            </w:pPr>
            <w:r w:rsidRPr="00D3084F">
              <w:rPr>
                <w:rFonts w:asciiTheme="minorHAnsi" w:hAnsiTheme="minorHAnsi" w:cstheme="minorHAnsi"/>
                <w:b/>
                <w:color w:val="000000"/>
                <w:sz w:val="20"/>
                <w:szCs w:val="20"/>
                <w:lang w:val="lv-LV"/>
              </w:rPr>
              <w:t>Kipra</w:t>
            </w:r>
          </w:p>
        </w:tc>
        <w:tc>
          <w:tcPr>
            <w:tcW w:w="9276" w:type="dxa"/>
            <w:tcBorders>
              <w:top w:val="single" w:sz="4" w:space="0" w:color="auto"/>
              <w:left w:val="single" w:sz="4" w:space="0" w:color="auto"/>
              <w:bottom w:val="single" w:sz="4" w:space="0" w:color="auto"/>
              <w:right w:val="single" w:sz="4" w:space="0" w:color="auto"/>
            </w:tcBorders>
          </w:tcPr>
          <w:p w14:paraId="06063FC1" w14:textId="77777777" w:rsidR="00622E50" w:rsidRPr="00D3084F" w:rsidRDefault="00622E50">
            <w:pPr>
              <w:autoSpaceDE w:val="0"/>
              <w:autoSpaceDN w:val="0"/>
              <w:adjustRightInd w:val="0"/>
              <w:rPr>
                <w:rFonts w:asciiTheme="minorHAnsi" w:hAnsiTheme="minorHAnsi" w:cstheme="minorHAnsi"/>
                <w:sz w:val="20"/>
                <w:szCs w:val="20"/>
                <w:lang w:val="lv-LV"/>
              </w:rPr>
            </w:pPr>
            <w:r w:rsidRPr="00D3084F">
              <w:rPr>
                <w:rFonts w:asciiTheme="minorHAnsi" w:hAnsiTheme="minorHAnsi" w:cstheme="minorHAnsi"/>
                <w:sz w:val="20"/>
                <w:szCs w:val="20"/>
                <w:lang w:val="lv-LV"/>
              </w:rPr>
              <w:t>Plenārsēdes un tajās izskatāmie jautājumi</w:t>
            </w:r>
          </w:p>
          <w:p w14:paraId="38C88BBB" w14:textId="77777777" w:rsidR="00622E50" w:rsidRPr="00D3084F" w:rsidRDefault="00205FBB">
            <w:pPr>
              <w:autoSpaceDE w:val="0"/>
              <w:autoSpaceDN w:val="0"/>
              <w:adjustRightInd w:val="0"/>
              <w:rPr>
                <w:rFonts w:asciiTheme="minorHAnsi" w:hAnsiTheme="minorHAnsi" w:cstheme="minorHAnsi"/>
                <w:sz w:val="20"/>
                <w:szCs w:val="20"/>
                <w:lang w:val="lv-LV"/>
              </w:rPr>
            </w:pPr>
            <w:hyperlink r:id="rId53" w:history="1">
              <w:r w:rsidR="00622E50" w:rsidRPr="00D3084F">
                <w:rPr>
                  <w:rStyle w:val="Hyperlink"/>
                  <w:rFonts w:asciiTheme="minorHAnsi" w:hAnsiTheme="minorHAnsi" w:cstheme="minorHAnsi"/>
                  <w:sz w:val="20"/>
                  <w:szCs w:val="20"/>
                  <w:lang w:val="lv-LV"/>
                </w:rPr>
                <w:t>http://www.parliament.cy/el/business/%CE%B7%CE%BC%CE%B5%CF%81%CE%AE%CF%83%CE%B9%CE%B1-%CE%B4%CE%B9%CE%AC%CF%84%CE%B1%CE%BE%CE%B7-%CE%BF%CE%BB%CE%BF%CE%BC%CE%AD%CE%BB%CE%B5%CE%B9%CE%B1%CF%82</w:t>
              </w:r>
            </w:hyperlink>
          </w:p>
          <w:p w14:paraId="00A55CC1" w14:textId="77777777" w:rsidR="00622E50" w:rsidRPr="00D3084F" w:rsidRDefault="00622E50">
            <w:pPr>
              <w:autoSpaceDE w:val="0"/>
              <w:autoSpaceDN w:val="0"/>
              <w:adjustRightInd w:val="0"/>
              <w:rPr>
                <w:rFonts w:asciiTheme="minorHAnsi" w:hAnsiTheme="minorHAnsi" w:cstheme="minorHAnsi"/>
                <w:sz w:val="20"/>
                <w:szCs w:val="20"/>
                <w:lang w:val="lv-LV"/>
              </w:rPr>
            </w:pPr>
          </w:p>
          <w:p w14:paraId="62E40717" w14:textId="77777777" w:rsidR="00622E50" w:rsidRPr="00D3084F" w:rsidRDefault="00205FBB">
            <w:pPr>
              <w:autoSpaceDE w:val="0"/>
              <w:autoSpaceDN w:val="0"/>
              <w:adjustRightInd w:val="0"/>
              <w:rPr>
                <w:rFonts w:asciiTheme="minorHAnsi" w:hAnsiTheme="minorHAnsi" w:cstheme="minorHAnsi"/>
                <w:sz w:val="20"/>
                <w:szCs w:val="20"/>
                <w:lang w:val="lv-LV"/>
              </w:rPr>
            </w:pPr>
            <w:hyperlink r:id="rId54" w:history="1">
              <w:r w:rsidR="00622E50" w:rsidRPr="00D3084F">
                <w:rPr>
                  <w:rStyle w:val="Hyperlink"/>
                  <w:rFonts w:asciiTheme="minorHAnsi" w:hAnsiTheme="minorHAnsi" w:cstheme="minorHAnsi"/>
                  <w:sz w:val="20"/>
                  <w:szCs w:val="20"/>
                  <w:lang w:val="lv-LV"/>
                </w:rPr>
                <w:t>http://www.parliament.cy/images/media/redirectfile/16-28022020-%20agenda..pdf</w:t>
              </w:r>
            </w:hyperlink>
          </w:p>
          <w:p w14:paraId="60F0F949"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p>
          <w:p w14:paraId="17985B76" w14:textId="77777777" w:rsidR="00622E50" w:rsidRPr="00D3084F" w:rsidRDefault="00622E50">
            <w:pPr>
              <w:autoSpaceDE w:val="0"/>
              <w:autoSpaceDN w:val="0"/>
              <w:adjustRightInd w:val="0"/>
              <w:rPr>
                <w:rFonts w:asciiTheme="minorHAnsi" w:hAnsiTheme="minorHAnsi" w:cstheme="minorHAnsi"/>
                <w:sz w:val="20"/>
                <w:szCs w:val="20"/>
                <w:lang w:val="lv-LV"/>
              </w:rPr>
            </w:pPr>
            <w:r w:rsidRPr="00D3084F">
              <w:rPr>
                <w:rFonts w:asciiTheme="minorHAnsi" w:hAnsiTheme="minorHAnsi" w:cstheme="minorHAnsi"/>
                <w:sz w:val="20"/>
                <w:szCs w:val="20"/>
                <w:lang w:val="lv-LV"/>
              </w:rPr>
              <w:t>Komisiju nedēļas programma</w:t>
            </w:r>
          </w:p>
          <w:p w14:paraId="4AF96D99" w14:textId="77777777" w:rsidR="00622E50" w:rsidRPr="00D3084F" w:rsidRDefault="00205FBB">
            <w:pPr>
              <w:autoSpaceDE w:val="0"/>
              <w:autoSpaceDN w:val="0"/>
              <w:adjustRightInd w:val="0"/>
              <w:rPr>
                <w:rFonts w:asciiTheme="minorHAnsi" w:hAnsiTheme="minorHAnsi" w:cstheme="minorHAnsi"/>
                <w:sz w:val="20"/>
                <w:szCs w:val="20"/>
                <w:lang w:val="lv-LV"/>
              </w:rPr>
            </w:pPr>
            <w:hyperlink r:id="rId55" w:history="1">
              <w:r w:rsidR="00622E50" w:rsidRPr="00D3084F">
                <w:rPr>
                  <w:rStyle w:val="Hyperlink"/>
                  <w:rFonts w:asciiTheme="minorHAnsi" w:hAnsiTheme="minorHAnsi" w:cstheme="minorHAnsi"/>
                  <w:sz w:val="20"/>
                  <w:szCs w:val="20"/>
                  <w:lang w:val="lv-LV"/>
                </w:rPr>
                <w:t>http://www.parliament.cy/el/business/%CE%B5%CE%B2%CE%B4%CE%BF%CE%BC%CE%B1%CE%B4%CE%B9%CE%B1%CE%AF%CE%BF-%CF%80%CF%81%CF%8C%CE%B3%CF%81%CE%B1%CE%BC%CE%BC%CE%B1-%CE%BA%CE%BF%CE%B9%CE%BD%CE%BF%CE%B2%CE%BF%CF%85%CE%BB%CE%B5%CF%85%CF%84%CE%B9%CE%BA%CF%8E%CE%BD-%CE%B5%CF%80%CE%B9%CF%84%CF%81%CE%BF%CF%80%CF%8E%CE%BD</w:t>
              </w:r>
            </w:hyperlink>
          </w:p>
          <w:p w14:paraId="5DEE551B" w14:textId="77777777" w:rsidR="00622E50" w:rsidRPr="00D3084F" w:rsidRDefault="00622E50">
            <w:pPr>
              <w:autoSpaceDE w:val="0"/>
              <w:autoSpaceDN w:val="0"/>
              <w:adjustRightInd w:val="0"/>
              <w:rPr>
                <w:rFonts w:asciiTheme="minorHAnsi" w:hAnsiTheme="minorHAnsi" w:cstheme="minorHAnsi"/>
                <w:sz w:val="20"/>
                <w:szCs w:val="20"/>
                <w:lang w:val="lv-LV"/>
              </w:rPr>
            </w:pPr>
          </w:p>
          <w:p w14:paraId="1B43D470" w14:textId="77777777" w:rsidR="00622E50" w:rsidRPr="00D3084F" w:rsidRDefault="00205FBB">
            <w:pPr>
              <w:autoSpaceDE w:val="0"/>
              <w:autoSpaceDN w:val="0"/>
              <w:adjustRightInd w:val="0"/>
              <w:rPr>
                <w:rFonts w:asciiTheme="minorHAnsi" w:hAnsiTheme="minorHAnsi" w:cstheme="minorHAnsi"/>
                <w:sz w:val="20"/>
                <w:szCs w:val="20"/>
                <w:lang w:val="lv-LV"/>
              </w:rPr>
            </w:pPr>
            <w:hyperlink r:id="rId56" w:history="1">
              <w:r w:rsidR="00622E50" w:rsidRPr="00D3084F">
                <w:rPr>
                  <w:rStyle w:val="Hyperlink"/>
                  <w:rFonts w:asciiTheme="minorHAnsi" w:hAnsiTheme="minorHAnsi" w:cstheme="minorHAnsi"/>
                  <w:sz w:val="20"/>
                  <w:szCs w:val="20"/>
                  <w:lang w:val="lv-LV"/>
                </w:rPr>
                <w:t>http://www.parliament.cy/images/media/redirectfile/003.04.03.01-24022020-2%CE%97%20%CE%91%CE%9D%CE%91%CE%98%CE%95%CE%A9%CE%A1%CE%97%CE%9C%CE%95%CE%9D%CE%97.pdf</w:t>
              </w:r>
            </w:hyperlink>
          </w:p>
          <w:p w14:paraId="1439882F"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p>
        </w:tc>
        <w:tc>
          <w:tcPr>
            <w:tcW w:w="3401" w:type="dxa"/>
            <w:tcBorders>
              <w:top w:val="single" w:sz="4" w:space="0" w:color="auto"/>
              <w:left w:val="single" w:sz="4" w:space="0" w:color="auto"/>
              <w:bottom w:val="single" w:sz="4" w:space="0" w:color="auto"/>
              <w:right w:val="single" w:sz="4" w:space="0" w:color="auto"/>
            </w:tcBorders>
          </w:tcPr>
          <w:p w14:paraId="7E2A2F17" w14:textId="77777777" w:rsidR="00622E50" w:rsidRPr="00D3084F" w:rsidRDefault="00622E50">
            <w:pPr>
              <w:keepNext/>
              <w:keepLines/>
              <w:autoSpaceDE w:val="0"/>
              <w:autoSpaceDN w:val="0"/>
              <w:adjustRightInd w:val="0"/>
              <w:rPr>
                <w:rFonts w:asciiTheme="minorHAnsi" w:hAnsiTheme="minorHAnsi" w:cstheme="minorHAnsi"/>
                <w:color w:val="000000"/>
                <w:sz w:val="20"/>
                <w:szCs w:val="20"/>
                <w:lang w:val="lv-LV"/>
              </w:rPr>
            </w:pPr>
            <w:r w:rsidRPr="00D3084F">
              <w:rPr>
                <w:rFonts w:asciiTheme="minorHAnsi" w:hAnsiTheme="minorHAnsi" w:cstheme="minorHAnsi"/>
                <w:color w:val="000000"/>
                <w:sz w:val="20"/>
                <w:szCs w:val="20"/>
                <w:lang w:val="lv-LV"/>
              </w:rPr>
              <w:t>Nav</w:t>
            </w:r>
          </w:p>
          <w:p w14:paraId="335D7227" w14:textId="77777777" w:rsidR="00622E50" w:rsidRPr="00D3084F" w:rsidRDefault="00622E50">
            <w:pPr>
              <w:keepNext/>
              <w:keepLines/>
              <w:autoSpaceDE w:val="0"/>
              <w:autoSpaceDN w:val="0"/>
              <w:adjustRightInd w:val="0"/>
              <w:rPr>
                <w:rFonts w:asciiTheme="minorHAnsi" w:hAnsiTheme="minorHAnsi" w:cstheme="minorHAnsi"/>
                <w:color w:val="000000"/>
                <w:sz w:val="20"/>
                <w:szCs w:val="20"/>
                <w:lang w:val="lv-LV"/>
              </w:rPr>
            </w:pPr>
          </w:p>
        </w:tc>
      </w:tr>
      <w:tr w:rsidR="00622E50" w:rsidRPr="00C44512" w14:paraId="2C5EC5B7"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1550DB79" w14:textId="77777777" w:rsidR="00622E50" w:rsidRPr="00D3084F" w:rsidRDefault="00622E50">
            <w:pPr>
              <w:autoSpaceDE w:val="0"/>
              <w:autoSpaceDN w:val="0"/>
              <w:adjustRightInd w:val="0"/>
              <w:rPr>
                <w:rFonts w:asciiTheme="minorHAnsi" w:hAnsiTheme="minorHAnsi" w:cstheme="minorHAnsi"/>
                <w:b/>
                <w:color w:val="000000"/>
                <w:sz w:val="20"/>
                <w:szCs w:val="20"/>
                <w:lang w:val="lv-LV"/>
              </w:rPr>
            </w:pPr>
            <w:r w:rsidRPr="00D3084F">
              <w:rPr>
                <w:rFonts w:asciiTheme="minorHAnsi" w:hAnsiTheme="minorHAnsi" w:cstheme="minorHAnsi"/>
                <w:b/>
                <w:color w:val="000000"/>
                <w:sz w:val="20"/>
                <w:szCs w:val="20"/>
                <w:lang w:val="lv-LV"/>
              </w:rPr>
              <w:lastRenderedPageBreak/>
              <w:t>Lietuva</w:t>
            </w:r>
          </w:p>
        </w:tc>
        <w:tc>
          <w:tcPr>
            <w:tcW w:w="9276" w:type="dxa"/>
            <w:tcBorders>
              <w:top w:val="single" w:sz="4" w:space="0" w:color="auto"/>
              <w:left w:val="single" w:sz="4" w:space="0" w:color="auto"/>
              <w:bottom w:val="single" w:sz="4" w:space="0" w:color="auto"/>
              <w:right w:val="single" w:sz="4" w:space="0" w:color="auto"/>
            </w:tcBorders>
            <w:hideMark/>
          </w:tcPr>
          <w:p w14:paraId="5A006AE0" w14:textId="77777777" w:rsidR="00622E50" w:rsidRPr="00D3084F" w:rsidRDefault="00622E50">
            <w:pPr>
              <w:autoSpaceDE w:val="0"/>
              <w:autoSpaceDN w:val="0"/>
              <w:adjustRightInd w:val="0"/>
              <w:rPr>
                <w:rStyle w:val="Hyperlink"/>
                <w:rFonts w:asciiTheme="minorHAnsi" w:hAnsiTheme="minorHAnsi" w:cstheme="minorHAnsi"/>
                <w:sz w:val="20"/>
                <w:szCs w:val="20"/>
                <w:highlight w:val="yellow"/>
                <w:lang w:val="lv-LV"/>
              </w:rPr>
            </w:pPr>
            <w:r w:rsidRPr="00D3084F">
              <w:rPr>
                <w:rFonts w:asciiTheme="minorHAnsi" w:hAnsiTheme="minorHAnsi" w:cstheme="minorHAnsi"/>
                <w:sz w:val="20"/>
                <w:szCs w:val="20"/>
                <w:highlight w:val="yellow"/>
                <w:lang w:val="lv-LV"/>
              </w:rPr>
              <w:t>Dienas notikumu kalendārs</w:t>
            </w:r>
          </w:p>
          <w:p w14:paraId="5D10FCDF" w14:textId="77777777" w:rsidR="00622E50" w:rsidRPr="00D3084F" w:rsidRDefault="00205FBB">
            <w:pPr>
              <w:autoSpaceDE w:val="0"/>
              <w:autoSpaceDN w:val="0"/>
              <w:adjustRightInd w:val="0"/>
              <w:rPr>
                <w:rFonts w:asciiTheme="minorHAnsi" w:hAnsiTheme="minorHAnsi" w:cstheme="minorHAnsi"/>
                <w:color w:val="000000"/>
                <w:sz w:val="20"/>
                <w:szCs w:val="20"/>
                <w:highlight w:val="yellow"/>
                <w:lang w:val="lv-LV"/>
              </w:rPr>
            </w:pPr>
            <w:hyperlink r:id="rId57" w:anchor="Siandien_Seime" w:history="1">
              <w:r w:rsidR="00622E50" w:rsidRPr="00D3084F">
                <w:rPr>
                  <w:rStyle w:val="Hyperlink"/>
                  <w:rFonts w:asciiTheme="minorHAnsi" w:hAnsiTheme="minorHAnsi" w:cstheme="minorHAnsi"/>
                  <w:sz w:val="20"/>
                  <w:szCs w:val="20"/>
                  <w:highlight w:val="yellow"/>
                  <w:lang w:val="lv-LV"/>
                </w:rPr>
                <w:t>https://www.lrs.lt/sip/portal.show?p_r=35448&amp;p_k=1&amp;data_nuo=2020-02-24#Siandien_Seime</w:t>
              </w:r>
            </w:hyperlink>
          </w:p>
        </w:tc>
        <w:tc>
          <w:tcPr>
            <w:tcW w:w="3401" w:type="dxa"/>
            <w:tcBorders>
              <w:top w:val="single" w:sz="4" w:space="0" w:color="auto"/>
              <w:left w:val="single" w:sz="4" w:space="0" w:color="auto"/>
              <w:bottom w:val="single" w:sz="4" w:space="0" w:color="auto"/>
              <w:right w:val="single" w:sz="4" w:space="0" w:color="auto"/>
            </w:tcBorders>
          </w:tcPr>
          <w:p w14:paraId="6FC1ED9F" w14:textId="77777777" w:rsidR="00622E50" w:rsidRPr="00D3084F" w:rsidRDefault="00205FBB">
            <w:pPr>
              <w:keepNext/>
              <w:keepLines/>
              <w:autoSpaceDE w:val="0"/>
              <w:autoSpaceDN w:val="0"/>
              <w:adjustRightInd w:val="0"/>
              <w:rPr>
                <w:rFonts w:asciiTheme="minorHAnsi" w:hAnsiTheme="minorHAnsi" w:cstheme="minorHAnsi"/>
                <w:color w:val="000000"/>
                <w:sz w:val="20"/>
                <w:szCs w:val="20"/>
                <w:highlight w:val="yellow"/>
                <w:lang w:val="lv-LV"/>
              </w:rPr>
            </w:pPr>
            <w:hyperlink r:id="rId58" w:history="1">
              <w:r w:rsidR="00622E50" w:rsidRPr="00D3084F">
                <w:rPr>
                  <w:rStyle w:val="Hyperlink"/>
                  <w:rFonts w:asciiTheme="minorHAnsi" w:hAnsiTheme="minorHAnsi" w:cstheme="minorHAnsi"/>
                  <w:sz w:val="20"/>
                  <w:szCs w:val="20"/>
                  <w:highlight w:val="yellow"/>
                  <w:lang w:val="lv-LV"/>
                </w:rPr>
                <w:t>Deputātu saraksts</w:t>
              </w:r>
            </w:hyperlink>
          </w:p>
          <w:p w14:paraId="7DC5DB34" w14:textId="77777777" w:rsidR="00622E50" w:rsidRPr="00D3084F" w:rsidRDefault="00205FBB">
            <w:pPr>
              <w:keepNext/>
              <w:keepLines/>
              <w:autoSpaceDE w:val="0"/>
              <w:autoSpaceDN w:val="0"/>
              <w:adjustRightInd w:val="0"/>
              <w:rPr>
                <w:rFonts w:asciiTheme="minorHAnsi" w:hAnsiTheme="minorHAnsi" w:cstheme="minorHAnsi"/>
                <w:color w:val="000000"/>
                <w:sz w:val="20"/>
                <w:szCs w:val="20"/>
                <w:highlight w:val="yellow"/>
                <w:lang w:val="lv-LV"/>
              </w:rPr>
            </w:pPr>
            <w:hyperlink r:id="rId59" w:tgtFrame="_blank" w:history="1">
              <w:r w:rsidR="00622E50" w:rsidRPr="00D3084F">
                <w:rPr>
                  <w:rStyle w:val="Hyperlink"/>
                  <w:rFonts w:asciiTheme="minorHAnsi" w:hAnsiTheme="minorHAnsi" w:cstheme="minorHAnsi"/>
                  <w:sz w:val="20"/>
                  <w:szCs w:val="20"/>
                  <w:highlight w:val="yellow"/>
                  <w:lang w:val="lv-LV"/>
                </w:rPr>
                <w:t>Deputāta kartītes piemērs</w:t>
              </w:r>
            </w:hyperlink>
            <w:r w:rsidR="00622E50" w:rsidRPr="00D3084F">
              <w:rPr>
                <w:rFonts w:asciiTheme="minorHAnsi" w:hAnsiTheme="minorHAnsi" w:cstheme="minorHAnsi"/>
                <w:color w:val="000000"/>
                <w:sz w:val="20"/>
                <w:szCs w:val="20"/>
                <w:highlight w:val="yellow"/>
                <w:lang w:val="lv-LV"/>
              </w:rPr>
              <w:t xml:space="preserve"> (Aušrinė Armonaitė)</w:t>
            </w:r>
          </w:p>
          <w:p w14:paraId="2A775034" w14:textId="77777777" w:rsidR="00622E50" w:rsidRPr="00D3084F" w:rsidRDefault="00622E50">
            <w:pPr>
              <w:keepNext/>
              <w:keepLines/>
              <w:autoSpaceDE w:val="0"/>
              <w:autoSpaceDN w:val="0"/>
              <w:adjustRightInd w:val="0"/>
              <w:rPr>
                <w:rFonts w:asciiTheme="minorHAnsi" w:hAnsiTheme="minorHAnsi" w:cstheme="minorHAnsi"/>
                <w:color w:val="000000"/>
                <w:sz w:val="20"/>
                <w:szCs w:val="20"/>
                <w:highlight w:val="yellow"/>
                <w:lang w:val="lv-LV"/>
              </w:rPr>
            </w:pPr>
          </w:p>
          <w:p w14:paraId="3E4CAD89" w14:textId="77777777" w:rsidR="00622E50" w:rsidRPr="00D3084F" w:rsidRDefault="00205FBB">
            <w:pPr>
              <w:keepNext/>
              <w:keepLines/>
              <w:autoSpaceDE w:val="0"/>
              <w:autoSpaceDN w:val="0"/>
              <w:adjustRightInd w:val="0"/>
              <w:rPr>
                <w:rFonts w:asciiTheme="minorHAnsi" w:hAnsiTheme="minorHAnsi" w:cstheme="minorHAnsi"/>
                <w:color w:val="000000"/>
                <w:sz w:val="20"/>
                <w:szCs w:val="20"/>
                <w:highlight w:val="yellow"/>
                <w:lang w:val="lv-LV"/>
              </w:rPr>
            </w:pPr>
            <w:hyperlink r:id="rId60" w:history="1">
              <w:r w:rsidR="00622E50" w:rsidRPr="00D3084F">
                <w:rPr>
                  <w:rStyle w:val="Hyperlink"/>
                  <w:rFonts w:asciiTheme="minorHAnsi" w:hAnsiTheme="minorHAnsi" w:cstheme="minorHAnsi"/>
                  <w:sz w:val="20"/>
                  <w:szCs w:val="20"/>
                  <w:highlight w:val="yellow"/>
                  <w:lang w:val="lv-LV"/>
                </w:rPr>
                <w:t>Transparency.lt informācija</w:t>
              </w:r>
            </w:hyperlink>
          </w:p>
          <w:p w14:paraId="1EAA4806" w14:textId="77777777" w:rsidR="00622E50" w:rsidRPr="00D3084F" w:rsidRDefault="00622E50">
            <w:pPr>
              <w:keepNext/>
              <w:keepLines/>
              <w:autoSpaceDE w:val="0"/>
              <w:autoSpaceDN w:val="0"/>
              <w:adjustRightInd w:val="0"/>
              <w:rPr>
                <w:rFonts w:asciiTheme="minorHAnsi" w:hAnsiTheme="minorHAnsi" w:cstheme="minorHAnsi"/>
                <w:color w:val="000000"/>
                <w:sz w:val="20"/>
                <w:szCs w:val="20"/>
                <w:highlight w:val="yellow"/>
                <w:lang w:val="lv-LV"/>
              </w:rPr>
            </w:pPr>
          </w:p>
          <w:p w14:paraId="7861C7C9" w14:textId="747929B6" w:rsidR="00622E50" w:rsidRPr="00D3084F" w:rsidRDefault="00205FBB">
            <w:pPr>
              <w:keepNext/>
              <w:keepLines/>
              <w:autoSpaceDE w:val="0"/>
              <w:autoSpaceDN w:val="0"/>
              <w:adjustRightInd w:val="0"/>
              <w:rPr>
                <w:rFonts w:asciiTheme="minorHAnsi" w:hAnsiTheme="minorHAnsi" w:cstheme="minorHAnsi"/>
                <w:color w:val="000000"/>
                <w:sz w:val="20"/>
                <w:szCs w:val="20"/>
                <w:highlight w:val="yellow"/>
                <w:lang w:val="lv-LV"/>
              </w:rPr>
            </w:pPr>
            <w:hyperlink r:id="rId61" w:tgtFrame="_blank" w:history="1">
              <w:proofErr w:type="spellStart"/>
              <w:r w:rsidR="00622E50" w:rsidRPr="00D3084F">
                <w:rPr>
                  <w:rStyle w:val="Hyperlink"/>
                  <w:rFonts w:asciiTheme="minorHAnsi" w:hAnsiTheme="minorHAnsi" w:cstheme="minorHAnsi"/>
                  <w:sz w:val="20"/>
                  <w:szCs w:val="20"/>
                  <w:highlight w:val="yellow"/>
                  <w:lang w:val="lv-LV"/>
                </w:rPr>
                <w:t>Kaip</w:t>
              </w:r>
              <w:proofErr w:type="spellEnd"/>
              <w:r w:rsidR="00622E50" w:rsidRPr="00D3084F">
                <w:rPr>
                  <w:rStyle w:val="Hyperlink"/>
                  <w:rFonts w:asciiTheme="minorHAnsi" w:hAnsiTheme="minorHAnsi" w:cstheme="minorHAnsi"/>
                  <w:sz w:val="20"/>
                  <w:szCs w:val="20"/>
                  <w:highlight w:val="yellow"/>
                  <w:lang w:val="lv-LV"/>
                </w:rPr>
                <w:t xml:space="preserve"> LR </w:t>
              </w:r>
              <w:proofErr w:type="spellStart"/>
              <w:r w:rsidR="00622E50" w:rsidRPr="00D3084F">
                <w:rPr>
                  <w:rStyle w:val="Hyperlink"/>
                  <w:rFonts w:asciiTheme="minorHAnsi" w:hAnsiTheme="minorHAnsi" w:cstheme="minorHAnsi"/>
                  <w:sz w:val="20"/>
                  <w:szCs w:val="20"/>
                  <w:highlight w:val="yellow"/>
                  <w:lang w:val="lv-LV"/>
                </w:rPr>
                <w:t>Seimo</w:t>
              </w:r>
              <w:proofErr w:type="spellEnd"/>
              <w:r w:rsidR="00622E50" w:rsidRPr="00D3084F">
                <w:rPr>
                  <w:rStyle w:val="Hyperlink"/>
                  <w:rFonts w:asciiTheme="minorHAnsi" w:hAnsiTheme="minorHAnsi" w:cstheme="minorHAnsi"/>
                  <w:sz w:val="20"/>
                  <w:szCs w:val="20"/>
                  <w:highlight w:val="yellow"/>
                  <w:lang w:val="lv-LV"/>
                </w:rPr>
                <w:t xml:space="preserve"> </w:t>
              </w:r>
              <w:proofErr w:type="spellStart"/>
              <w:r w:rsidR="00622E50" w:rsidRPr="00D3084F">
                <w:rPr>
                  <w:rStyle w:val="Hyperlink"/>
                  <w:rFonts w:asciiTheme="minorHAnsi" w:hAnsiTheme="minorHAnsi" w:cstheme="minorHAnsi"/>
                  <w:sz w:val="20"/>
                  <w:szCs w:val="20"/>
                  <w:highlight w:val="yellow"/>
                  <w:lang w:val="lv-LV"/>
                </w:rPr>
                <w:t>nariai</w:t>
              </w:r>
              <w:proofErr w:type="spellEnd"/>
              <w:r w:rsidR="00622E50" w:rsidRPr="00D3084F">
                <w:rPr>
                  <w:rStyle w:val="Hyperlink"/>
                  <w:rFonts w:asciiTheme="minorHAnsi" w:hAnsiTheme="minorHAnsi" w:cstheme="minorHAnsi"/>
                  <w:sz w:val="20"/>
                  <w:szCs w:val="20"/>
                  <w:highlight w:val="yellow"/>
                  <w:lang w:val="lv-LV"/>
                </w:rPr>
                <w:t xml:space="preserve"> </w:t>
              </w:r>
              <w:proofErr w:type="spellStart"/>
              <w:r w:rsidR="00622E50" w:rsidRPr="00D3084F">
                <w:rPr>
                  <w:rStyle w:val="Hyperlink"/>
                  <w:rFonts w:asciiTheme="minorHAnsi" w:hAnsiTheme="minorHAnsi" w:cstheme="minorHAnsi"/>
                  <w:sz w:val="20"/>
                  <w:szCs w:val="20"/>
                  <w:highlight w:val="yellow"/>
                  <w:lang w:val="lv-LV"/>
                </w:rPr>
                <w:t>viešina</w:t>
              </w:r>
              <w:proofErr w:type="spellEnd"/>
              <w:r w:rsidR="00622E50" w:rsidRPr="00D3084F">
                <w:rPr>
                  <w:rStyle w:val="Hyperlink"/>
                  <w:rFonts w:asciiTheme="minorHAnsi" w:hAnsiTheme="minorHAnsi" w:cstheme="minorHAnsi"/>
                  <w:sz w:val="20"/>
                  <w:szCs w:val="20"/>
                  <w:highlight w:val="yellow"/>
                  <w:lang w:val="lv-LV"/>
                </w:rPr>
                <w:t xml:space="preserve"> </w:t>
              </w:r>
              <w:proofErr w:type="spellStart"/>
              <w:r w:rsidR="00622E50" w:rsidRPr="00D3084F">
                <w:rPr>
                  <w:rStyle w:val="Hyperlink"/>
                  <w:rFonts w:asciiTheme="minorHAnsi" w:hAnsiTheme="minorHAnsi" w:cstheme="minorHAnsi"/>
                  <w:sz w:val="20"/>
                  <w:szCs w:val="20"/>
                  <w:highlight w:val="yellow"/>
                  <w:lang w:val="lv-LV"/>
                </w:rPr>
                <w:t>savo</w:t>
              </w:r>
              <w:proofErr w:type="spellEnd"/>
              <w:r w:rsidR="00622E50" w:rsidRPr="00D3084F">
                <w:rPr>
                  <w:rStyle w:val="Hyperlink"/>
                  <w:rFonts w:asciiTheme="minorHAnsi" w:hAnsiTheme="minorHAnsi" w:cstheme="minorHAnsi"/>
                  <w:sz w:val="20"/>
                  <w:szCs w:val="20"/>
                  <w:highlight w:val="yellow"/>
                  <w:lang w:val="lv-LV"/>
                </w:rPr>
                <w:t xml:space="preserve"> </w:t>
              </w:r>
              <w:proofErr w:type="spellStart"/>
              <w:r w:rsidR="00622E50" w:rsidRPr="00D3084F">
                <w:rPr>
                  <w:rStyle w:val="Hyperlink"/>
                  <w:rFonts w:asciiTheme="minorHAnsi" w:hAnsiTheme="minorHAnsi" w:cstheme="minorHAnsi"/>
                  <w:sz w:val="20"/>
                  <w:szCs w:val="20"/>
                  <w:highlight w:val="yellow"/>
                  <w:lang w:val="lv-LV"/>
                </w:rPr>
                <w:t>susitikimus</w:t>
              </w:r>
              <w:proofErr w:type="spellEnd"/>
            </w:hyperlink>
            <w:r w:rsidR="008F7516" w:rsidRPr="00D3084F">
              <w:rPr>
                <w:rFonts w:asciiTheme="minorHAnsi" w:hAnsiTheme="minorHAnsi" w:cstheme="minorHAnsi"/>
                <w:color w:val="000000"/>
                <w:sz w:val="20"/>
                <w:szCs w:val="20"/>
                <w:highlight w:val="yellow"/>
                <w:lang w:val="lv-LV"/>
              </w:rPr>
              <w:t xml:space="preserve"> </w:t>
            </w:r>
            <w:r w:rsidR="008F7516">
              <w:rPr>
                <w:rFonts w:asciiTheme="minorHAnsi" w:hAnsiTheme="minorHAnsi" w:cstheme="minorHAnsi"/>
                <w:color w:val="000000"/>
                <w:sz w:val="20"/>
                <w:szCs w:val="20"/>
                <w:highlight w:val="yellow"/>
                <w:lang w:val="lv-LV"/>
              </w:rPr>
              <w:t>A</w:t>
            </w:r>
            <w:proofErr w:type="spellStart"/>
            <w:r w:rsidR="008F7516">
              <w:rPr>
                <w:color w:val="000000"/>
                <w:highlight w:val="yellow"/>
              </w:rPr>
              <w:t>ptuveni</w:t>
            </w:r>
            <w:proofErr w:type="spellEnd"/>
            <w:r w:rsidR="008F7516">
              <w:rPr>
                <w:color w:val="000000"/>
                <w:highlight w:val="yellow"/>
              </w:rPr>
              <w:t xml:space="preserve"> </w:t>
            </w:r>
            <w:r w:rsidR="008F7516" w:rsidRPr="00D3084F">
              <w:rPr>
                <w:rFonts w:asciiTheme="minorHAnsi" w:hAnsiTheme="minorHAnsi" w:cstheme="minorHAnsi"/>
                <w:color w:val="000000"/>
                <w:sz w:val="20"/>
                <w:szCs w:val="20"/>
                <w:highlight w:val="yellow"/>
                <w:lang w:val="lv-LV"/>
              </w:rPr>
              <w:t>4</w:t>
            </w:r>
            <w:r w:rsidR="008F7516">
              <w:rPr>
                <w:rFonts w:asciiTheme="minorHAnsi" w:hAnsiTheme="minorHAnsi" w:cstheme="minorHAnsi"/>
                <w:color w:val="000000"/>
                <w:sz w:val="20"/>
                <w:szCs w:val="20"/>
                <w:highlight w:val="yellow"/>
                <w:lang w:val="lv-LV"/>
              </w:rPr>
              <w:t>0</w:t>
            </w:r>
            <w:r w:rsidR="008F7516" w:rsidRPr="00D3084F">
              <w:rPr>
                <w:rFonts w:asciiTheme="minorHAnsi" w:hAnsiTheme="minorHAnsi" w:cstheme="minorHAnsi"/>
                <w:color w:val="000000"/>
                <w:sz w:val="20"/>
                <w:szCs w:val="20"/>
                <w:highlight w:val="yellow"/>
                <w:lang w:val="lv-LV"/>
              </w:rPr>
              <w:t>% Seima deputātu kaut ko raksta kalendārā</w:t>
            </w:r>
            <w:r w:rsidR="008F7516">
              <w:rPr>
                <w:rFonts w:asciiTheme="minorHAnsi" w:hAnsiTheme="minorHAnsi" w:cstheme="minorHAnsi"/>
                <w:color w:val="000000"/>
                <w:sz w:val="20"/>
                <w:szCs w:val="20"/>
                <w:highlight w:val="yellow"/>
                <w:lang w:val="lv-LV"/>
              </w:rPr>
              <w:t xml:space="preserve">. </w:t>
            </w:r>
          </w:p>
          <w:p w14:paraId="5A3A54F1" w14:textId="3256F810" w:rsidR="00622E50" w:rsidRPr="00D3084F" w:rsidRDefault="00622E50">
            <w:pPr>
              <w:keepNext/>
              <w:keepLines/>
              <w:autoSpaceDE w:val="0"/>
              <w:autoSpaceDN w:val="0"/>
              <w:adjustRightInd w:val="0"/>
              <w:rPr>
                <w:rFonts w:asciiTheme="minorHAnsi" w:hAnsiTheme="minorHAnsi" w:cstheme="minorHAnsi"/>
                <w:color w:val="000000"/>
                <w:sz w:val="20"/>
                <w:szCs w:val="20"/>
                <w:highlight w:val="yellow"/>
                <w:lang w:val="lv-LV"/>
              </w:rPr>
            </w:pPr>
            <w:r w:rsidRPr="00D3084F">
              <w:rPr>
                <w:rFonts w:asciiTheme="minorHAnsi" w:hAnsiTheme="minorHAnsi" w:cstheme="minorHAnsi"/>
                <w:color w:val="000000"/>
                <w:sz w:val="20"/>
                <w:szCs w:val="20"/>
                <w:highlight w:val="yellow"/>
                <w:lang w:val="lv-LV"/>
              </w:rPr>
              <w:t>* Lietuvas Seima deputātiem nav pienākuma uzrādīt visas t</w:t>
            </w:r>
            <w:r w:rsidR="00C44512">
              <w:rPr>
                <w:rFonts w:asciiTheme="minorHAnsi" w:hAnsiTheme="minorHAnsi" w:cstheme="minorHAnsi"/>
                <w:color w:val="000000"/>
                <w:sz w:val="20"/>
                <w:szCs w:val="20"/>
                <w:highlight w:val="yellow"/>
                <w:lang w:val="lv-LV"/>
              </w:rPr>
              <w:t>ikšanās – tā ir viņu brīva izvēle</w:t>
            </w:r>
            <w:r w:rsidRPr="00D3084F">
              <w:rPr>
                <w:rFonts w:asciiTheme="minorHAnsi" w:hAnsiTheme="minorHAnsi" w:cstheme="minorHAnsi"/>
                <w:color w:val="000000"/>
                <w:sz w:val="20"/>
                <w:szCs w:val="20"/>
                <w:highlight w:val="yellow"/>
                <w:lang w:val="lv-LV"/>
              </w:rPr>
              <w:t>;</w:t>
            </w:r>
          </w:p>
          <w:p w14:paraId="0AD98330" w14:textId="0A8AA26C" w:rsidR="00622E50" w:rsidRPr="00D3084F" w:rsidRDefault="00622E50">
            <w:pPr>
              <w:keepNext/>
              <w:keepLines/>
              <w:autoSpaceDE w:val="0"/>
              <w:autoSpaceDN w:val="0"/>
              <w:adjustRightInd w:val="0"/>
              <w:rPr>
                <w:rFonts w:asciiTheme="minorHAnsi" w:hAnsiTheme="minorHAnsi" w:cstheme="minorHAnsi"/>
                <w:color w:val="000000"/>
                <w:sz w:val="20"/>
                <w:szCs w:val="20"/>
                <w:highlight w:val="yellow"/>
                <w:lang w:val="lv-LV"/>
              </w:rPr>
            </w:pPr>
            <w:r w:rsidRPr="00D3084F">
              <w:rPr>
                <w:rFonts w:asciiTheme="minorHAnsi" w:hAnsiTheme="minorHAnsi" w:cstheme="minorHAnsi"/>
                <w:color w:val="000000"/>
                <w:sz w:val="20"/>
                <w:szCs w:val="20"/>
                <w:highlight w:val="yellow"/>
                <w:lang w:val="lv-LV"/>
              </w:rPr>
              <w:t xml:space="preserve">* </w:t>
            </w:r>
            <w:r w:rsidR="00C44512">
              <w:rPr>
                <w:rFonts w:asciiTheme="minorHAnsi" w:hAnsiTheme="minorHAnsi" w:cstheme="minorHAnsi"/>
                <w:color w:val="000000"/>
                <w:sz w:val="20"/>
                <w:szCs w:val="20"/>
                <w:highlight w:val="yellow"/>
                <w:lang w:val="lv-LV"/>
              </w:rPr>
              <w:t>savulaik tika virzīta</w:t>
            </w:r>
            <w:r w:rsidRPr="00D3084F">
              <w:rPr>
                <w:rFonts w:asciiTheme="minorHAnsi" w:hAnsiTheme="minorHAnsi" w:cstheme="minorHAnsi"/>
                <w:color w:val="000000"/>
                <w:sz w:val="20"/>
                <w:szCs w:val="20"/>
                <w:highlight w:val="yellow"/>
                <w:lang w:val="lv-LV"/>
              </w:rPr>
              <w:t xml:space="preserve"> ideja papildināt Seima Statūtus ar </w:t>
            </w:r>
            <w:r w:rsidR="00C44512">
              <w:rPr>
                <w:rFonts w:asciiTheme="minorHAnsi" w:hAnsiTheme="minorHAnsi" w:cstheme="minorHAnsi"/>
                <w:color w:val="000000"/>
                <w:sz w:val="20"/>
                <w:szCs w:val="20"/>
                <w:highlight w:val="yellow"/>
                <w:lang w:val="lv-LV"/>
              </w:rPr>
              <w:t>pienā</w:t>
            </w:r>
            <w:r w:rsidRPr="00D3084F">
              <w:rPr>
                <w:rFonts w:asciiTheme="minorHAnsi" w:hAnsiTheme="minorHAnsi" w:cstheme="minorHAnsi"/>
                <w:color w:val="000000"/>
                <w:sz w:val="20"/>
                <w:szCs w:val="20"/>
                <w:highlight w:val="yellow"/>
                <w:lang w:val="lv-LV"/>
              </w:rPr>
              <w:t>kumu</w:t>
            </w:r>
            <w:r w:rsidR="008F7516">
              <w:rPr>
                <w:rFonts w:asciiTheme="minorHAnsi" w:hAnsiTheme="minorHAnsi" w:cstheme="minorHAnsi"/>
                <w:color w:val="000000"/>
                <w:sz w:val="20"/>
                <w:szCs w:val="20"/>
                <w:highlight w:val="yellow"/>
                <w:lang w:val="lv-LV"/>
              </w:rPr>
              <w:t xml:space="preserve"> reģistrēt tikšanās obligāti, </w:t>
            </w:r>
            <w:r w:rsidR="00C44512">
              <w:rPr>
                <w:rFonts w:asciiTheme="minorHAnsi" w:hAnsiTheme="minorHAnsi" w:cstheme="minorHAnsi"/>
                <w:color w:val="000000"/>
                <w:sz w:val="20"/>
                <w:szCs w:val="20"/>
                <w:highlight w:val="yellow"/>
                <w:lang w:val="lv-LV"/>
              </w:rPr>
              <w:t>taču tā nerealizējās;</w:t>
            </w:r>
          </w:p>
          <w:p w14:paraId="558A6F8D" w14:textId="77777777" w:rsidR="00622E50" w:rsidRPr="00D3084F" w:rsidRDefault="00622E50">
            <w:pPr>
              <w:keepNext/>
              <w:keepLines/>
              <w:autoSpaceDE w:val="0"/>
              <w:autoSpaceDN w:val="0"/>
              <w:adjustRightInd w:val="0"/>
              <w:rPr>
                <w:rFonts w:asciiTheme="minorHAnsi" w:hAnsiTheme="minorHAnsi" w:cstheme="minorHAnsi"/>
                <w:color w:val="000000"/>
                <w:sz w:val="20"/>
                <w:szCs w:val="20"/>
                <w:highlight w:val="yellow"/>
                <w:lang w:val="lv-LV"/>
              </w:rPr>
            </w:pPr>
            <w:r w:rsidRPr="00D3084F">
              <w:rPr>
                <w:rFonts w:asciiTheme="minorHAnsi" w:hAnsiTheme="minorHAnsi" w:cstheme="minorHAnsi"/>
                <w:color w:val="000000"/>
                <w:sz w:val="20"/>
                <w:szCs w:val="20"/>
                <w:highlight w:val="yellow"/>
                <w:lang w:val="lv-LV"/>
              </w:rPr>
              <w:t xml:space="preserve">* labs piemērs </w:t>
            </w:r>
            <w:hyperlink r:id="rId62" w:anchor="sn" w:tgtFrame="_blank" w:history="1">
              <w:r w:rsidRPr="00D3084F">
                <w:rPr>
                  <w:rStyle w:val="Hyperlink"/>
                  <w:rFonts w:asciiTheme="minorHAnsi" w:hAnsiTheme="minorHAnsi" w:cstheme="minorHAnsi"/>
                  <w:sz w:val="20"/>
                  <w:szCs w:val="20"/>
                  <w:highlight w:val="yellow"/>
                  <w:lang w:val="lv-LV"/>
                </w:rPr>
                <w:t>Viktoras Pranckietis</w:t>
              </w:r>
            </w:hyperlink>
            <w:r w:rsidRPr="00D3084F">
              <w:rPr>
                <w:rFonts w:asciiTheme="minorHAnsi" w:hAnsiTheme="minorHAnsi" w:cstheme="minorHAnsi"/>
                <w:color w:val="000000"/>
                <w:sz w:val="20"/>
                <w:szCs w:val="20"/>
                <w:highlight w:val="yellow"/>
                <w:lang w:val="lv-LV"/>
              </w:rPr>
              <w:t xml:space="preserve"> – viņa kalendārs ir vispusīgs (piem., norādītas tikšanās ar Kauņas rajona slēgtajām akciju sabiedrībām);</w:t>
            </w:r>
          </w:p>
          <w:p w14:paraId="3AE64705" w14:textId="7B1A9611" w:rsidR="00622E50" w:rsidRPr="00D3084F" w:rsidRDefault="00C44512">
            <w:pPr>
              <w:keepNext/>
              <w:keepLines/>
              <w:autoSpaceDE w:val="0"/>
              <w:autoSpaceDN w:val="0"/>
              <w:adjustRightInd w:val="0"/>
              <w:rPr>
                <w:rFonts w:asciiTheme="minorHAnsi" w:hAnsiTheme="minorHAnsi" w:cstheme="minorHAnsi"/>
                <w:color w:val="000000"/>
                <w:sz w:val="20"/>
                <w:szCs w:val="20"/>
                <w:highlight w:val="yellow"/>
                <w:lang w:val="lv-LV"/>
              </w:rPr>
            </w:pPr>
            <w:r>
              <w:rPr>
                <w:rFonts w:asciiTheme="minorHAnsi" w:hAnsiTheme="minorHAnsi" w:cstheme="minorHAnsi"/>
                <w:color w:val="000000"/>
                <w:sz w:val="20"/>
                <w:szCs w:val="20"/>
                <w:highlight w:val="yellow"/>
                <w:lang w:val="lv-LV"/>
              </w:rPr>
              <w:t>* savukārt šajā kalendārā redzamas</w:t>
            </w:r>
            <w:r w:rsidR="00622E50" w:rsidRPr="00D3084F">
              <w:rPr>
                <w:rFonts w:asciiTheme="minorHAnsi" w:hAnsiTheme="minorHAnsi" w:cstheme="minorHAnsi"/>
                <w:color w:val="000000"/>
                <w:sz w:val="20"/>
                <w:szCs w:val="20"/>
                <w:highlight w:val="yellow"/>
                <w:lang w:val="lv-LV"/>
              </w:rPr>
              <w:t xml:space="preserve"> tikai S</w:t>
            </w:r>
            <w:r>
              <w:rPr>
                <w:rFonts w:asciiTheme="minorHAnsi" w:hAnsiTheme="minorHAnsi" w:cstheme="minorHAnsi"/>
                <w:color w:val="000000"/>
                <w:sz w:val="20"/>
                <w:szCs w:val="20"/>
                <w:highlight w:val="yellow"/>
                <w:lang w:val="lv-LV"/>
              </w:rPr>
              <w:t xml:space="preserve">eima sēdes un komisiju sēdes </w:t>
            </w:r>
            <w:r w:rsidR="00622E50" w:rsidRPr="00D3084F">
              <w:rPr>
                <w:rFonts w:asciiTheme="minorHAnsi" w:hAnsiTheme="minorHAnsi" w:cstheme="minorHAnsi"/>
                <w:color w:val="000000"/>
                <w:sz w:val="20"/>
                <w:szCs w:val="20"/>
                <w:highlight w:val="yellow"/>
                <w:lang w:val="lv-LV"/>
              </w:rPr>
              <w:t>(</w:t>
            </w:r>
            <w:hyperlink r:id="rId63" w:anchor="sn" w:tgtFrame="_blank" w:history="1">
              <w:r w:rsidR="00622E50" w:rsidRPr="00D3084F">
                <w:rPr>
                  <w:rStyle w:val="Hyperlink"/>
                  <w:rFonts w:asciiTheme="minorHAnsi" w:hAnsiTheme="minorHAnsi" w:cstheme="minorHAnsi"/>
                  <w:sz w:val="20"/>
                  <w:szCs w:val="20"/>
                  <w:highlight w:val="yellow"/>
                  <w:lang w:val="lv-LV"/>
                </w:rPr>
                <w:t>Radvilė Morkūnaitė-Mikulėnienė</w:t>
              </w:r>
            </w:hyperlink>
            <w:r w:rsidR="00622E50" w:rsidRPr="00D3084F">
              <w:rPr>
                <w:rFonts w:asciiTheme="minorHAnsi" w:hAnsiTheme="minorHAnsi" w:cstheme="minorHAnsi"/>
                <w:color w:val="000000"/>
                <w:sz w:val="20"/>
                <w:szCs w:val="20"/>
                <w:highlight w:val="yellow"/>
                <w:lang w:val="lv-LV"/>
              </w:rPr>
              <w:t>)</w:t>
            </w:r>
          </w:p>
          <w:p w14:paraId="2F3F59A4" w14:textId="77777777" w:rsidR="00622E50" w:rsidRPr="00D3084F" w:rsidRDefault="00622E50">
            <w:pPr>
              <w:keepNext/>
              <w:keepLines/>
              <w:autoSpaceDE w:val="0"/>
              <w:autoSpaceDN w:val="0"/>
              <w:adjustRightInd w:val="0"/>
              <w:rPr>
                <w:rFonts w:asciiTheme="minorHAnsi" w:hAnsiTheme="minorHAnsi" w:cstheme="minorHAnsi"/>
                <w:color w:val="000000"/>
                <w:sz w:val="20"/>
                <w:szCs w:val="20"/>
                <w:highlight w:val="yellow"/>
                <w:lang w:val="lv-LV"/>
              </w:rPr>
            </w:pPr>
          </w:p>
        </w:tc>
      </w:tr>
      <w:tr w:rsidR="00622E50" w:rsidRPr="00D3084F" w14:paraId="2B6AC5DE"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4AD3CEDA" w14:textId="77777777" w:rsidR="00622E50" w:rsidRPr="00D3084F" w:rsidRDefault="00622E50">
            <w:pPr>
              <w:autoSpaceDE w:val="0"/>
              <w:autoSpaceDN w:val="0"/>
              <w:adjustRightInd w:val="0"/>
              <w:rPr>
                <w:rFonts w:asciiTheme="minorHAnsi" w:hAnsiTheme="minorHAnsi" w:cstheme="minorHAnsi"/>
                <w:b/>
                <w:color w:val="000000"/>
                <w:sz w:val="20"/>
                <w:szCs w:val="20"/>
                <w:lang w:val="lv-LV"/>
              </w:rPr>
            </w:pPr>
            <w:r w:rsidRPr="00D3084F">
              <w:rPr>
                <w:rFonts w:asciiTheme="minorHAnsi" w:hAnsiTheme="minorHAnsi" w:cstheme="minorHAnsi"/>
                <w:b/>
                <w:color w:val="000000"/>
                <w:sz w:val="20"/>
                <w:szCs w:val="20"/>
                <w:lang w:val="lv-LV"/>
              </w:rPr>
              <w:t>Luksemburga</w:t>
            </w:r>
          </w:p>
        </w:tc>
        <w:tc>
          <w:tcPr>
            <w:tcW w:w="9276" w:type="dxa"/>
            <w:tcBorders>
              <w:top w:val="single" w:sz="4" w:space="0" w:color="auto"/>
              <w:left w:val="single" w:sz="4" w:space="0" w:color="auto"/>
              <w:bottom w:val="single" w:sz="4" w:space="0" w:color="auto"/>
              <w:right w:val="single" w:sz="4" w:space="0" w:color="auto"/>
            </w:tcBorders>
          </w:tcPr>
          <w:p w14:paraId="3AB36513" w14:textId="77777777" w:rsidR="00622E50" w:rsidRPr="00D3084F" w:rsidRDefault="00622E50">
            <w:pPr>
              <w:autoSpaceDE w:val="0"/>
              <w:autoSpaceDN w:val="0"/>
              <w:adjustRightInd w:val="0"/>
              <w:rPr>
                <w:rStyle w:val="Hyperlink"/>
                <w:rFonts w:asciiTheme="minorHAnsi" w:hAnsiTheme="minorHAnsi" w:cstheme="minorHAnsi"/>
                <w:sz w:val="20"/>
                <w:szCs w:val="20"/>
                <w:lang w:val="lv-LV"/>
              </w:rPr>
            </w:pPr>
            <w:r w:rsidRPr="00D3084F">
              <w:rPr>
                <w:rFonts w:asciiTheme="minorHAnsi" w:hAnsiTheme="minorHAnsi" w:cstheme="minorHAnsi"/>
                <w:sz w:val="20"/>
                <w:szCs w:val="20"/>
                <w:lang w:val="lv-LV"/>
              </w:rPr>
              <w:t>Sesiju kalendārs</w:t>
            </w:r>
          </w:p>
          <w:p w14:paraId="0F39689D" w14:textId="77777777" w:rsidR="00622E50" w:rsidRPr="00D3084F" w:rsidRDefault="00205FBB">
            <w:pPr>
              <w:autoSpaceDE w:val="0"/>
              <w:autoSpaceDN w:val="0"/>
              <w:adjustRightInd w:val="0"/>
              <w:rPr>
                <w:rFonts w:asciiTheme="minorHAnsi" w:hAnsiTheme="minorHAnsi" w:cstheme="minorHAnsi"/>
                <w:color w:val="000000"/>
                <w:sz w:val="20"/>
                <w:szCs w:val="20"/>
                <w:lang w:val="lv-LV"/>
              </w:rPr>
            </w:pPr>
            <w:hyperlink r:id="rId64" w:history="1">
              <w:r w:rsidR="00622E50" w:rsidRPr="00D3084F">
                <w:rPr>
                  <w:rStyle w:val="Hyperlink"/>
                  <w:rFonts w:asciiTheme="minorHAnsi" w:hAnsiTheme="minorHAnsi" w:cstheme="minorHAnsi"/>
                  <w:sz w:val="20"/>
                  <w:szCs w:val="20"/>
                  <w:lang w:val="lv-LV"/>
                </w:rPr>
                <w:t>https://www.chd.lu/wps/portal/public/Accueil/TravailALaChambre/SeancesPubliques/CalendrierSeances</w:t>
              </w:r>
            </w:hyperlink>
          </w:p>
          <w:p w14:paraId="286F194A"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p>
          <w:p w14:paraId="492A05F2" w14:textId="77777777" w:rsidR="00622E50" w:rsidRPr="00D3084F" w:rsidRDefault="00622E50">
            <w:pPr>
              <w:autoSpaceDE w:val="0"/>
              <w:autoSpaceDN w:val="0"/>
              <w:adjustRightInd w:val="0"/>
              <w:rPr>
                <w:rStyle w:val="Hyperlink"/>
                <w:rFonts w:asciiTheme="minorHAnsi" w:hAnsiTheme="minorHAnsi" w:cstheme="minorHAnsi"/>
                <w:sz w:val="20"/>
                <w:szCs w:val="20"/>
                <w:lang w:val="lv-LV"/>
              </w:rPr>
            </w:pPr>
            <w:r w:rsidRPr="00D3084F">
              <w:rPr>
                <w:rFonts w:asciiTheme="minorHAnsi" w:hAnsiTheme="minorHAnsi" w:cstheme="minorHAnsi"/>
                <w:sz w:val="20"/>
                <w:szCs w:val="20"/>
                <w:lang w:val="lv-LV"/>
              </w:rPr>
              <w:t>Komisiju kalendārs</w:t>
            </w:r>
          </w:p>
          <w:p w14:paraId="6C32FB7D"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r w:rsidRPr="00D3084F">
              <w:rPr>
                <w:rStyle w:val="Hyperlink"/>
                <w:rFonts w:asciiTheme="minorHAnsi" w:hAnsiTheme="minorHAnsi" w:cstheme="minorHAnsi"/>
                <w:sz w:val="20"/>
                <w:szCs w:val="20"/>
                <w:lang w:val="lv-LV"/>
              </w:rPr>
              <w:t>https://www.chd.lu/wps/portal/public/Accueil/TravailALaChambre/Commissions/CalendrierDesCommissions</w:t>
            </w:r>
          </w:p>
          <w:p w14:paraId="7AE6DDCC"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p>
        </w:tc>
        <w:tc>
          <w:tcPr>
            <w:tcW w:w="3401" w:type="dxa"/>
            <w:tcBorders>
              <w:top w:val="single" w:sz="4" w:space="0" w:color="auto"/>
              <w:left w:val="single" w:sz="4" w:space="0" w:color="auto"/>
              <w:bottom w:val="single" w:sz="4" w:space="0" w:color="auto"/>
              <w:right w:val="single" w:sz="4" w:space="0" w:color="auto"/>
            </w:tcBorders>
          </w:tcPr>
          <w:p w14:paraId="05D7D0D3" w14:textId="77777777" w:rsidR="00622E50" w:rsidRPr="00D3084F" w:rsidRDefault="00622E50">
            <w:pPr>
              <w:keepNext/>
              <w:keepLines/>
              <w:autoSpaceDE w:val="0"/>
              <w:autoSpaceDN w:val="0"/>
              <w:adjustRightInd w:val="0"/>
              <w:rPr>
                <w:rFonts w:asciiTheme="minorHAnsi" w:hAnsiTheme="minorHAnsi" w:cstheme="minorHAnsi"/>
                <w:color w:val="000000"/>
                <w:sz w:val="20"/>
                <w:szCs w:val="20"/>
                <w:lang w:val="lv-LV"/>
              </w:rPr>
            </w:pPr>
            <w:r w:rsidRPr="00D3084F">
              <w:rPr>
                <w:rFonts w:asciiTheme="minorHAnsi" w:hAnsiTheme="minorHAnsi" w:cstheme="minorHAnsi"/>
                <w:color w:val="000000"/>
                <w:sz w:val="20"/>
                <w:szCs w:val="20"/>
                <w:lang w:val="lv-LV"/>
              </w:rPr>
              <w:t>Nav</w:t>
            </w:r>
          </w:p>
          <w:p w14:paraId="4372EFEA" w14:textId="77777777" w:rsidR="00622E50" w:rsidRPr="00D3084F" w:rsidRDefault="00622E50">
            <w:pPr>
              <w:keepNext/>
              <w:keepLines/>
              <w:autoSpaceDE w:val="0"/>
              <w:autoSpaceDN w:val="0"/>
              <w:adjustRightInd w:val="0"/>
              <w:rPr>
                <w:rFonts w:asciiTheme="minorHAnsi" w:hAnsiTheme="minorHAnsi" w:cstheme="minorHAnsi"/>
                <w:color w:val="000000"/>
                <w:sz w:val="20"/>
                <w:szCs w:val="20"/>
                <w:lang w:val="lv-LV"/>
              </w:rPr>
            </w:pPr>
          </w:p>
        </w:tc>
      </w:tr>
      <w:tr w:rsidR="00622E50" w:rsidRPr="00D3084F" w14:paraId="42A04E44"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3A3591AB" w14:textId="77777777" w:rsidR="00622E50" w:rsidRPr="00D3084F" w:rsidRDefault="00622E50">
            <w:pPr>
              <w:autoSpaceDE w:val="0"/>
              <w:autoSpaceDN w:val="0"/>
              <w:adjustRightInd w:val="0"/>
              <w:rPr>
                <w:rFonts w:asciiTheme="minorHAnsi" w:hAnsiTheme="minorHAnsi" w:cstheme="minorHAnsi"/>
                <w:b/>
                <w:color w:val="000000"/>
                <w:sz w:val="20"/>
                <w:szCs w:val="20"/>
                <w:lang w:val="lv-LV"/>
              </w:rPr>
            </w:pPr>
            <w:r w:rsidRPr="00D3084F">
              <w:rPr>
                <w:rFonts w:asciiTheme="minorHAnsi" w:hAnsiTheme="minorHAnsi" w:cstheme="minorHAnsi"/>
                <w:b/>
                <w:color w:val="000000"/>
                <w:sz w:val="20"/>
                <w:szCs w:val="20"/>
                <w:lang w:val="lv-LV"/>
              </w:rPr>
              <w:t>Malta</w:t>
            </w:r>
          </w:p>
        </w:tc>
        <w:tc>
          <w:tcPr>
            <w:tcW w:w="9276" w:type="dxa"/>
            <w:tcBorders>
              <w:top w:val="single" w:sz="4" w:space="0" w:color="auto"/>
              <w:left w:val="single" w:sz="4" w:space="0" w:color="auto"/>
              <w:bottom w:val="single" w:sz="4" w:space="0" w:color="auto"/>
              <w:right w:val="single" w:sz="4" w:space="0" w:color="auto"/>
            </w:tcBorders>
          </w:tcPr>
          <w:p w14:paraId="3422138E" w14:textId="77777777" w:rsidR="00622E50" w:rsidRPr="00D3084F" w:rsidRDefault="00622E50">
            <w:pPr>
              <w:autoSpaceDE w:val="0"/>
              <w:autoSpaceDN w:val="0"/>
              <w:adjustRightInd w:val="0"/>
              <w:rPr>
                <w:rStyle w:val="Hyperlink"/>
                <w:rFonts w:asciiTheme="minorHAnsi" w:hAnsiTheme="minorHAnsi" w:cstheme="minorHAnsi"/>
                <w:sz w:val="20"/>
                <w:szCs w:val="20"/>
                <w:lang w:val="lv-LV"/>
              </w:rPr>
            </w:pPr>
            <w:r w:rsidRPr="00D3084F">
              <w:rPr>
                <w:rFonts w:asciiTheme="minorHAnsi" w:hAnsiTheme="minorHAnsi" w:cstheme="minorHAnsi"/>
                <w:sz w:val="20"/>
                <w:szCs w:val="20"/>
                <w:lang w:val="lv-LV"/>
              </w:rPr>
              <w:t>Dienas notikumu kalendārs</w:t>
            </w:r>
          </w:p>
          <w:p w14:paraId="1A54FE89" w14:textId="77777777" w:rsidR="00622E50" w:rsidRPr="00D3084F" w:rsidRDefault="00205FBB">
            <w:pPr>
              <w:autoSpaceDE w:val="0"/>
              <w:autoSpaceDN w:val="0"/>
              <w:adjustRightInd w:val="0"/>
              <w:rPr>
                <w:rFonts w:asciiTheme="minorHAnsi" w:hAnsiTheme="minorHAnsi" w:cstheme="minorHAnsi"/>
                <w:color w:val="000000"/>
                <w:sz w:val="20"/>
                <w:szCs w:val="20"/>
                <w:lang w:val="lv-LV"/>
              </w:rPr>
            </w:pPr>
            <w:hyperlink r:id="rId65" w:history="1">
              <w:r w:rsidR="00622E50" w:rsidRPr="00D3084F">
                <w:rPr>
                  <w:rStyle w:val="Hyperlink"/>
                  <w:rFonts w:asciiTheme="minorHAnsi" w:hAnsiTheme="minorHAnsi" w:cstheme="minorHAnsi"/>
                  <w:sz w:val="20"/>
                  <w:szCs w:val="20"/>
                  <w:lang w:val="lv-LV"/>
                </w:rPr>
                <w:t>https://www.parlament.mt/en/</w:t>
              </w:r>
            </w:hyperlink>
          </w:p>
          <w:p w14:paraId="49B5A057"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p>
          <w:p w14:paraId="57D509E3" w14:textId="77777777" w:rsidR="00622E50" w:rsidRPr="00D3084F" w:rsidRDefault="00622E50">
            <w:pPr>
              <w:autoSpaceDE w:val="0"/>
              <w:autoSpaceDN w:val="0"/>
              <w:adjustRightInd w:val="0"/>
              <w:rPr>
                <w:rFonts w:asciiTheme="minorHAnsi" w:hAnsiTheme="minorHAnsi" w:cstheme="minorHAnsi"/>
                <w:color w:val="000000"/>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22E932F7" w14:textId="77777777" w:rsidR="00622E50" w:rsidRPr="00D3084F" w:rsidRDefault="00205FBB">
            <w:pPr>
              <w:keepNext/>
              <w:keepLines/>
              <w:autoSpaceDE w:val="0"/>
              <w:autoSpaceDN w:val="0"/>
              <w:adjustRightInd w:val="0"/>
              <w:rPr>
                <w:rFonts w:asciiTheme="minorHAnsi" w:hAnsiTheme="minorHAnsi" w:cstheme="minorHAnsi"/>
                <w:color w:val="000000"/>
                <w:sz w:val="20"/>
                <w:szCs w:val="20"/>
                <w:lang w:val="lv-LV"/>
              </w:rPr>
            </w:pPr>
            <w:hyperlink r:id="rId66" w:tgtFrame="_blank" w:history="1">
              <w:r w:rsidR="00622E50" w:rsidRPr="00D3084F">
                <w:rPr>
                  <w:rStyle w:val="Hyperlink"/>
                  <w:rFonts w:asciiTheme="minorHAnsi" w:hAnsiTheme="minorHAnsi" w:cstheme="minorHAnsi"/>
                  <w:sz w:val="20"/>
                  <w:szCs w:val="20"/>
                  <w:lang w:val="lv-LV"/>
                </w:rPr>
                <w:t>Deputātu saraksts</w:t>
              </w:r>
            </w:hyperlink>
          </w:p>
          <w:p w14:paraId="6754FDFA" w14:textId="77777777" w:rsidR="00622E50" w:rsidRPr="00D3084F" w:rsidRDefault="00205FBB">
            <w:pPr>
              <w:keepNext/>
              <w:keepLines/>
              <w:autoSpaceDE w:val="0"/>
              <w:autoSpaceDN w:val="0"/>
              <w:adjustRightInd w:val="0"/>
              <w:rPr>
                <w:rFonts w:asciiTheme="minorHAnsi" w:hAnsiTheme="minorHAnsi" w:cstheme="minorHAnsi"/>
                <w:color w:val="000000"/>
                <w:sz w:val="20"/>
                <w:szCs w:val="20"/>
                <w:lang w:val="lv-LV"/>
              </w:rPr>
            </w:pPr>
            <w:hyperlink r:id="rId67" w:tgtFrame="_blank" w:history="1">
              <w:r w:rsidR="00622E50" w:rsidRPr="00D3084F">
                <w:rPr>
                  <w:rStyle w:val="Hyperlink"/>
                  <w:rFonts w:asciiTheme="minorHAnsi" w:hAnsiTheme="minorHAnsi" w:cstheme="minorHAnsi"/>
                  <w:sz w:val="20"/>
                  <w:szCs w:val="20"/>
                  <w:highlight w:val="yellow"/>
                  <w:lang w:val="lv-LV"/>
                </w:rPr>
                <w:t>Deputāta kartītes piemērs</w:t>
              </w:r>
            </w:hyperlink>
            <w:r w:rsidR="00622E50" w:rsidRPr="00D3084F">
              <w:rPr>
                <w:rFonts w:asciiTheme="minorHAnsi" w:hAnsiTheme="minorHAnsi" w:cstheme="minorHAnsi"/>
                <w:color w:val="000000"/>
                <w:sz w:val="20"/>
                <w:szCs w:val="20"/>
                <w:highlight w:val="yellow"/>
                <w:lang w:val="lv-LV"/>
              </w:rPr>
              <w:t xml:space="preserve"> (Byron Camilleri)</w:t>
            </w:r>
          </w:p>
        </w:tc>
      </w:tr>
      <w:tr w:rsidR="00622E50" w:rsidRPr="00D3084F" w14:paraId="2247E401"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1AE75681"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lastRenderedPageBreak/>
              <w:t>Nīderlande</w:t>
            </w:r>
          </w:p>
        </w:tc>
        <w:tc>
          <w:tcPr>
            <w:tcW w:w="9276" w:type="dxa"/>
            <w:tcBorders>
              <w:top w:val="single" w:sz="4" w:space="0" w:color="auto"/>
              <w:left w:val="single" w:sz="4" w:space="0" w:color="auto"/>
              <w:bottom w:val="single" w:sz="4" w:space="0" w:color="auto"/>
              <w:right w:val="single" w:sz="4" w:space="0" w:color="auto"/>
            </w:tcBorders>
          </w:tcPr>
          <w:p w14:paraId="37EE5780"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Senāts</w:t>
            </w:r>
          </w:p>
          <w:p w14:paraId="4D9F8BA9" w14:textId="77777777" w:rsidR="00622E50" w:rsidRPr="00D3084F" w:rsidRDefault="00205FBB">
            <w:pPr>
              <w:rPr>
                <w:rFonts w:asciiTheme="minorHAnsi" w:hAnsiTheme="minorHAnsi" w:cstheme="minorHAnsi"/>
                <w:sz w:val="20"/>
                <w:szCs w:val="20"/>
                <w:lang w:val="lv-LV"/>
              </w:rPr>
            </w:pPr>
            <w:hyperlink r:id="rId68" w:history="1">
              <w:r w:rsidR="00622E50" w:rsidRPr="00D3084F">
                <w:rPr>
                  <w:rStyle w:val="Hyperlink"/>
                  <w:rFonts w:asciiTheme="minorHAnsi" w:hAnsiTheme="minorHAnsi" w:cstheme="minorHAnsi"/>
                  <w:sz w:val="20"/>
                  <w:szCs w:val="20"/>
                  <w:lang w:val="lv-LV"/>
                </w:rPr>
                <w:t>https://www.tweedekamer.nl/debat_en_vergadering/commissievergaderingen</w:t>
              </w:r>
            </w:hyperlink>
          </w:p>
          <w:p w14:paraId="7CBDBB24"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Deputātu palāta</w:t>
            </w:r>
          </w:p>
          <w:p w14:paraId="15C151BC" w14:textId="77777777" w:rsidR="00622E50" w:rsidRPr="00D3084F" w:rsidRDefault="00205FBB">
            <w:pPr>
              <w:rPr>
                <w:rFonts w:asciiTheme="minorHAnsi" w:hAnsiTheme="minorHAnsi" w:cstheme="minorHAnsi"/>
                <w:sz w:val="20"/>
                <w:szCs w:val="20"/>
                <w:lang w:val="lv-LV"/>
              </w:rPr>
            </w:pPr>
            <w:hyperlink r:id="rId69" w:history="1">
              <w:r w:rsidR="00622E50" w:rsidRPr="00D3084F">
                <w:rPr>
                  <w:rStyle w:val="Hyperlink"/>
                  <w:rFonts w:asciiTheme="minorHAnsi" w:hAnsiTheme="minorHAnsi" w:cstheme="minorHAnsi"/>
                  <w:sz w:val="20"/>
                  <w:szCs w:val="20"/>
                  <w:lang w:val="lv-LV"/>
                </w:rPr>
                <w:t>https://www.eerstekamer.nl/planning_eerste_kamer</w:t>
              </w:r>
            </w:hyperlink>
          </w:p>
          <w:p w14:paraId="3469644D"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4A39B0FE"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49D5D969"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3B02CB23"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Polija</w:t>
            </w:r>
          </w:p>
        </w:tc>
        <w:tc>
          <w:tcPr>
            <w:tcW w:w="9276" w:type="dxa"/>
            <w:tcBorders>
              <w:top w:val="single" w:sz="4" w:space="0" w:color="auto"/>
              <w:left w:val="single" w:sz="4" w:space="0" w:color="auto"/>
              <w:bottom w:val="single" w:sz="4" w:space="0" w:color="auto"/>
              <w:right w:val="single" w:sz="4" w:space="0" w:color="auto"/>
            </w:tcBorders>
          </w:tcPr>
          <w:p w14:paraId="7537D035" w14:textId="77777777" w:rsidR="00622E50" w:rsidRPr="00D3084F" w:rsidRDefault="00205FBB">
            <w:pPr>
              <w:rPr>
                <w:rFonts w:asciiTheme="minorHAnsi" w:hAnsiTheme="minorHAnsi" w:cstheme="minorHAnsi"/>
                <w:sz w:val="20"/>
                <w:szCs w:val="20"/>
                <w:lang w:val="lv-LV"/>
              </w:rPr>
            </w:pPr>
            <w:hyperlink r:id="rId70" w:history="1">
              <w:r w:rsidR="00622E50" w:rsidRPr="00D3084F">
                <w:rPr>
                  <w:rStyle w:val="Hyperlink"/>
                  <w:rFonts w:asciiTheme="minorHAnsi" w:hAnsiTheme="minorHAnsi" w:cstheme="minorHAnsi"/>
                  <w:sz w:val="20"/>
                  <w:szCs w:val="20"/>
                  <w:lang w:val="lv-LV"/>
                </w:rPr>
                <w:t>http://www.sejm.gov.pl/</w:t>
              </w:r>
            </w:hyperlink>
          </w:p>
          <w:p w14:paraId="793B80EE" w14:textId="77777777" w:rsidR="00622E50" w:rsidRPr="00D3084F" w:rsidRDefault="00205FBB">
            <w:pPr>
              <w:rPr>
                <w:rFonts w:asciiTheme="minorHAnsi" w:hAnsiTheme="minorHAnsi" w:cstheme="minorHAnsi"/>
                <w:sz w:val="20"/>
                <w:szCs w:val="20"/>
                <w:lang w:val="lv-LV"/>
              </w:rPr>
            </w:pPr>
            <w:hyperlink r:id="rId71" w:history="1">
              <w:r w:rsidR="00622E50" w:rsidRPr="00D3084F">
                <w:rPr>
                  <w:rStyle w:val="Hyperlink"/>
                  <w:rFonts w:asciiTheme="minorHAnsi" w:hAnsiTheme="minorHAnsi" w:cstheme="minorHAnsi"/>
                  <w:sz w:val="20"/>
                  <w:szCs w:val="20"/>
                  <w:lang w:val="lv-LV"/>
                </w:rPr>
                <w:t>http://www.sejm.gov.pl/Sejm9.nsf/wydarzenia.xsp</w:t>
              </w:r>
            </w:hyperlink>
          </w:p>
          <w:p w14:paraId="7ACE1814"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4F7EAD94"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34F2D88E"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2C027866"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Portugāle</w:t>
            </w:r>
          </w:p>
        </w:tc>
        <w:tc>
          <w:tcPr>
            <w:tcW w:w="9276" w:type="dxa"/>
            <w:tcBorders>
              <w:top w:val="single" w:sz="4" w:space="0" w:color="auto"/>
              <w:left w:val="single" w:sz="4" w:space="0" w:color="auto"/>
              <w:bottom w:val="single" w:sz="4" w:space="0" w:color="auto"/>
              <w:right w:val="single" w:sz="4" w:space="0" w:color="auto"/>
            </w:tcBorders>
          </w:tcPr>
          <w:p w14:paraId="75D1A011" w14:textId="77777777" w:rsidR="00622E50" w:rsidRPr="00D3084F" w:rsidRDefault="00205FBB">
            <w:pPr>
              <w:rPr>
                <w:rFonts w:asciiTheme="minorHAnsi" w:hAnsiTheme="minorHAnsi" w:cstheme="minorHAnsi"/>
                <w:sz w:val="20"/>
                <w:szCs w:val="20"/>
                <w:lang w:val="lv-LV"/>
              </w:rPr>
            </w:pPr>
            <w:hyperlink r:id="rId72" w:history="1">
              <w:r w:rsidR="00622E50" w:rsidRPr="00D3084F">
                <w:rPr>
                  <w:rStyle w:val="Hyperlink"/>
                  <w:rFonts w:asciiTheme="minorHAnsi" w:hAnsiTheme="minorHAnsi" w:cstheme="minorHAnsi"/>
                  <w:sz w:val="20"/>
                  <w:szCs w:val="20"/>
                  <w:lang w:val="lv-LV"/>
                </w:rPr>
                <w:t>http://app.parlamento.pt/BI2/</w:t>
              </w:r>
            </w:hyperlink>
          </w:p>
          <w:p w14:paraId="05F6A32A" w14:textId="77777777" w:rsidR="00622E50" w:rsidRPr="00D3084F" w:rsidRDefault="00205FBB">
            <w:pPr>
              <w:rPr>
                <w:rFonts w:asciiTheme="minorHAnsi" w:hAnsiTheme="minorHAnsi" w:cstheme="minorHAnsi"/>
                <w:sz w:val="20"/>
                <w:szCs w:val="20"/>
                <w:lang w:val="lv-LV"/>
              </w:rPr>
            </w:pPr>
            <w:hyperlink r:id="rId73" w:history="1">
              <w:r w:rsidR="00622E50" w:rsidRPr="00D3084F">
                <w:rPr>
                  <w:rStyle w:val="Hyperlink"/>
                  <w:rFonts w:asciiTheme="minorHAnsi" w:hAnsiTheme="minorHAnsi" w:cstheme="minorHAnsi"/>
                  <w:sz w:val="20"/>
                  <w:szCs w:val="20"/>
                  <w:lang w:val="lv-LV"/>
                </w:rPr>
                <w:t>http://app.parlamento.pt/BI2/BI2Calendario.aspx</w:t>
              </w:r>
            </w:hyperlink>
          </w:p>
          <w:p w14:paraId="61DE46D1"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274FA17C"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4F5C4DDE"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636A9680"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Rumānija</w:t>
            </w:r>
          </w:p>
        </w:tc>
        <w:tc>
          <w:tcPr>
            <w:tcW w:w="9276" w:type="dxa"/>
            <w:tcBorders>
              <w:top w:val="single" w:sz="4" w:space="0" w:color="auto"/>
              <w:left w:val="single" w:sz="4" w:space="0" w:color="auto"/>
              <w:bottom w:val="single" w:sz="4" w:space="0" w:color="auto"/>
              <w:right w:val="single" w:sz="4" w:space="0" w:color="auto"/>
            </w:tcBorders>
          </w:tcPr>
          <w:p w14:paraId="0B1CA151" w14:textId="77777777" w:rsidR="00622E50" w:rsidRPr="00D3084F" w:rsidRDefault="00205FBB">
            <w:pPr>
              <w:rPr>
                <w:rFonts w:asciiTheme="minorHAnsi" w:hAnsiTheme="minorHAnsi" w:cstheme="minorHAnsi"/>
                <w:sz w:val="20"/>
                <w:szCs w:val="20"/>
                <w:lang w:val="lv-LV"/>
              </w:rPr>
            </w:pPr>
            <w:hyperlink r:id="rId74" w:history="1">
              <w:r w:rsidR="00622E50" w:rsidRPr="00D3084F">
                <w:rPr>
                  <w:rStyle w:val="Hyperlink"/>
                  <w:rFonts w:asciiTheme="minorHAnsi" w:hAnsiTheme="minorHAnsi" w:cstheme="minorHAnsi"/>
                  <w:sz w:val="20"/>
                  <w:szCs w:val="20"/>
                  <w:lang w:val="lv-LV"/>
                </w:rPr>
                <w:t>http://www.cdep.ro/pls/caseta/eCaseta2015.Agenda</w:t>
              </w:r>
            </w:hyperlink>
          </w:p>
          <w:p w14:paraId="64655AB8" w14:textId="77777777" w:rsidR="00622E50" w:rsidRPr="00D3084F" w:rsidRDefault="00205FBB">
            <w:pPr>
              <w:rPr>
                <w:rFonts w:asciiTheme="minorHAnsi" w:hAnsiTheme="minorHAnsi" w:cstheme="minorHAnsi"/>
                <w:sz w:val="20"/>
                <w:szCs w:val="20"/>
                <w:lang w:val="lv-LV"/>
              </w:rPr>
            </w:pPr>
            <w:hyperlink r:id="rId75" w:history="1">
              <w:r w:rsidR="00622E50" w:rsidRPr="00D3084F">
                <w:rPr>
                  <w:rStyle w:val="Hyperlink"/>
                  <w:rFonts w:asciiTheme="minorHAnsi" w:hAnsiTheme="minorHAnsi" w:cstheme="minorHAnsi"/>
                  <w:sz w:val="20"/>
                  <w:szCs w:val="20"/>
                  <w:lang w:val="lv-LV"/>
                </w:rPr>
                <w:t>http://www.cdep.ro/pls/dic/agenda_parlamentara_zi2015?ymd=20200224</w:t>
              </w:r>
            </w:hyperlink>
          </w:p>
          <w:p w14:paraId="1F562AD3" w14:textId="77777777" w:rsidR="00622E50" w:rsidRPr="00D3084F" w:rsidRDefault="00205FBB">
            <w:pPr>
              <w:rPr>
                <w:rFonts w:asciiTheme="minorHAnsi" w:hAnsiTheme="minorHAnsi" w:cstheme="minorHAnsi"/>
                <w:sz w:val="20"/>
                <w:szCs w:val="20"/>
                <w:lang w:val="lv-LV"/>
              </w:rPr>
            </w:pPr>
            <w:hyperlink r:id="rId76" w:history="1">
              <w:r w:rsidR="00622E50" w:rsidRPr="00D3084F">
                <w:rPr>
                  <w:rStyle w:val="Hyperlink"/>
                  <w:rFonts w:asciiTheme="minorHAnsi" w:hAnsiTheme="minorHAnsi" w:cstheme="minorHAnsi"/>
                  <w:sz w:val="20"/>
                  <w:szCs w:val="20"/>
                  <w:lang w:val="lv-LV"/>
                </w:rPr>
                <w:t>http://www.cdep.ro/relatii_publice/site2015.home?idl=1</w:t>
              </w:r>
            </w:hyperlink>
          </w:p>
          <w:p w14:paraId="47B59C4C"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1D39D991"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13B823E2"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23240E59"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Slovākija</w:t>
            </w:r>
          </w:p>
        </w:tc>
        <w:tc>
          <w:tcPr>
            <w:tcW w:w="9276" w:type="dxa"/>
            <w:tcBorders>
              <w:top w:val="single" w:sz="4" w:space="0" w:color="auto"/>
              <w:left w:val="single" w:sz="4" w:space="0" w:color="auto"/>
              <w:bottom w:val="single" w:sz="4" w:space="0" w:color="auto"/>
              <w:right w:val="single" w:sz="4" w:space="0" w:color="auto"/>
            </w:tcBorders>
          </w:tcPr>
          <w:p w14:paraId="394737DC" w14:textId="77777777" w:rsidR="00622E50" w:rsidRPr="00D3084F" w:rsidRDefault="00205FBB">
            <w:pPr>
              <w:rPr>
                <w:rStyle w:val="Hyperlink"/>
                <w:rFonts w:asciiTheme="minorHAnsi" w:hAnsiTheme="minorHAnsi" w:cstheme="minorHAnsi"/>
                <w:sz w:val="20"/>
                <w:szCs w:val="20"/>
                <w:lang w:val="lv-LV"/>
              </w:rPr>
            </w:pPr>
            <w:hyperlink r:id="rId77" w:history="1">
              <w:r w:rsidR="00622E50" w:rsidRPr="00D3084F">
                <w:rPr>
                  <w:rStyle w:val="Hyperlink"/>
                  <w:rFonts w:asciiTheme="minorHAnsi" w:hAnsiTheme="minorHAnsi" w:cstheme="minorHAnsi"/>
                  <w:sz w:val="20"/>
                  <w:szCs w:val="20"/>
                  <w:lang w:val="lv-LV"/>
                </w:rPr>
                <w:t>https://www.nrsr.sk/web/Default.aspx?sid=poslanci/poslanec&amp;PoslanecID=976&amp;CisObdobia=7</w:t>
              </w:r>
            </w:hyperlink>
          </w:p>
          <w:p w14:paraId="7C36D05B"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5DE4204D"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569CDBB5"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1A455CE3"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Slovēnija</w:t>
            </w:r>
          </w:p>
        </w:tc>
        <w:tc>
          <w:tcPr>
            <w:tcW w:w="9276" w:type="dxa"/>
            <w:tcBorders>
              <w:top w:val="single" w:sz="4" w:space="0" w:color="auto"/>
              <w:left w:val="single" w:sz="4" w:space="0" w:color="auto"/>
              <w:bottom w:val="single" w:sz="4" w:space="0" w:color="auto"/>
              <w:right w:val="single" w:sz="4" w:space="0" w:color="auto"/>
            </w:tcBorders>
          </w:tcPr>
          <w:p w14:paraId="72092463"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kalendārs gada griezumā</w:t>
            </w:r>
          </w:p>
          <w:p w14:paraId="63C5E572" w14:textId="77777777" w:rsidR="00622E50" w:rsidRPr="00D3084F" w:rsidRDefault="00205FBB">
            <w:pPr>
              <w:rPr>
                <w:rFonts w:asciiTheme="minorHAnsi" w:hAnsiTheme="minorHAnsi" w:cstheme="minorHAnsi"/>
                <w:sz w:val="20"/>
                <w:szCs w:val="20"/>
                <w:lang w:val="lv-LV"/>
              </w:rPr>
            </w:pPr>
            <w:hyperlink r:id="rId78" w:history="1">
              <w:r w:rsidR="00622E50" w:rsidRPr="00D3084F">
                <w:rPr>
                  <w:rStyle w:val="Hyperlink"/>
                  <w:rFonts w:asciiTheme="minorHAnsi" w:hAnsiTheme="minorHAnsi" w:cstheme="minorHAnsi"/>
                  <w:sz w:val="20"/>
                  <w:szCs w:val="20"/>
                  <w:lang w:val="lv-LV"/>
                </w:rPr>
                <w:t>http://www.dz-rs.si/wps/portal/Home/deloDZ/seje/programDela/letniProgram</w:t>
              </w:r>
            </w:hyperlink>
          </w:p>
          <w:p w14:paraId="3A002D71"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vispārīgais kalendārs</w:t>
            </w:r>
          </w:p>
          <w:p w14:paraId="33DC1886" w14:textId="77777777" w:rsidR="00622E50" w:rsidRPr="00D3084F" w:rsidRDefault="00205FBB">
            <w:pPr>
              <w:rPr>
                <w:rFonts w:asciiTheme="minorHAnsi" w:hAnsiTheme="minorHAnsi" w:cstheme="minorHAnsi"/>
                <w:sz w:val="20"/>
                <w:szCs w:val="20"/>
                <w:lang w:val="lv-LV"/>
              </w:rPr>
            </w:pPr>
            <w:hyperlink r:id="rId79" w:history="1">
              <w:r w:rsidR="00622E50" w:rsidRPr="00D3084F">
                <w:rPr>
                  <w:rStyle w:val="Hyperlink"/>
                  <w:rFonts w:asciiTheme="minorHAnsi" w:hAnsiTheme="minorHAnsi" w:cstheme="minorHAnsi"/>
                  <w:sz w:val="20"/>
                  <w:szCs w:val="20"/>
                  <w:lang w:val="lv-LV"/>
                </w:rPr>
                <w:t>http://www.dz-rs.si/wps/portal/Home/mediji/danesVDrzavnemZboru?start=2020-02-24</w:t>
              </w:r>
            </w:hyperlink>
          </w:p>
          <w:p w14:paraId="1DA5A9AB"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776AC88E"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1E99AC7D"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5AA58CCA"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Somija</w:t>
            </w:r>
          </w:p>
        </w:tc>
        <w:tc>
          <w:tcPr>
            <w:tcW w:w="9276" w:type="dxa"/>
            <w:tcBorders>
              <w:top w:val="single" w:sz="4" w:space="0" w:color="auto"/>
              <w:left w:val="single" w:sz="4" w:space="0" w:color="auto"/>
              <w:bottom w:val="single" w:sz="4" w:space="0" w:color="auto"/>
              <w:right w:val="single" w:sz="4" w:space="0" w:color="auto"/>
            </w:tcBorders>
          </w:tcPr>
          <w:p w14:paraId="1C16F9A7"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tikai plenārsēžu kalendārs</w:t>
            </w:r>
          </w:p>
          <w:p w14:paraId="38742E18" w14:textId="77777777" w:rsidR="00622E50" w:rsidRPr="00D3084F" w:rsidRDefault="00205FBB">
            <w:pPr>
              <w:rPr>
                <w:rFonts w:asciiTheme="minorHAnsi" w:hAnsiTheme="minorHAnsi" w:cstheme="minorHAnsi"/>
                <w:sz w:val="20"/>
                <w:szCs w:val="20"/>
                <w:lang w:val="lv-LV"/>
              </w:rPr>
            </w:pPr>
            <w:hyperlink r:id="rId80" w:history="1">
              <w:r w:rsidR="00622E50" w:rsidRPr="00D3084F">
                <w:rPr>
                  <w:rStyle w:val="Hyperlink"/>
                  <w:rFonts w:asciiTheme="minorHAnsi" w:hAnsiTheme="minorHAnsi" w:cstheme="minorHAnsi"/>
                  <w:sz w:val="20"/>
                  <w:szCs w:val="20"/>
                  <w:lang w:val="lv-LV"/>
                </w:rPr>
                <w:t>https://www.eduskunta.fi/FI/taysistunto/Sivut/default.aspx</w:t>
              </w:r>
            </w:hyperlink>
          </w:p>
          <w:p w14:paraId="5C1931EC"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4D9D1774"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00AEF166"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087AE7BE"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Spānija</w:t>
            </w:r>
          </w:p>
        </w:tc>
        <w:tc>
          <w:tcPr>
            <w:tcW w:w="9276" w:type="dxa"/>
            <w:tcBorders>
              <w:top w:val="single" w:sz="4" w:space="0" w:color="auto"/>
              <w:left w:val="single" w:sz="4" w:space="0" w:color="auto"/>
              <w:bottom w:val="single" w:sz="4" w:space="0" w:color="auto"/>
              <w:right w:val="single" w:sz="4" w:space="0" w:color="auto"/>
            </w:tcBorders>
          </w:tcPr>
          <w:p w14:paraId="6E191D91" w14:textId="77777777" w:rsidR="00622E50" w:rsidRPr="00D3084F" w:rsidRDefault="00205FBB">
            <w:pPr>
              <w:rPr>
                <w:rFonts w:asciiTheme="minorHAnsi" w:hAnsiTheme="minorHAnsi" w:cstheme="minorHAnsi"/>
                <w:sz w:val="20"/>
                <w:szCs w:val="20"/>
                <w:lang w:val="lv-LV"/>
              </w:rPr>
            </w:pPr>
            <w:hyperlink r:id="rId81" w:history="1">
              <w:r w:rsidR="00622E50" w:rsidRPr="00D3084F">
                <w:rPr>
                  <w:rStyle w:val="Hyperlink"/>
                  <w:rFonts w:asciiTheme="minorHAnsi" w:hAnsiTheme="minorHAnsi" w:cstheme="minorHAnsi"/>
                  <w:sz w:val="20"/>
                  <w:szCs w:val="20"/>
                  <w:lang w:val="lv-LV"/>
                </w:rPr>
                <w:t>http://www.senado.es/web/actividadparlamentaria/actualidad/agenda/index.html</w:t>
              </w:r>
            </w:hyperlink>
          </w:p>
          <w:p w14:paraId="549030B2"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3AA90198"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1BB54B0D"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526F8CFA"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Ungārija</w:t>
            </w:r>
          </w:p>
        </w:tc>
        <w:tc>
          <w:tcPr>
            <w:tcW w:w="9276" w:type="dxa"/>
            <w:tcBorders>
              <w:top w:val="single" w:sz="4" w:space="0" w:color="auto"/>
              <w:left w:val="single" w:sz="4" w:space="0" w:color="auto"/>
              <w:bottom w:val="single" w:sz="4" w:space="0" w:color="auto"/>
              <w:right w:val="single" w:sz="4" w:space="0" w:color="auto"/>
            </w:tcBorders>
          </w:tcPr>
          <w:p w14:paraId="1C803222" w14:textId="77777777" w:rsidR="00622E50" w:rsidRPr="00D3084F" w:rsidRDefault="00205FBB">
            <w:pPr>
              <w:rPr>
                <w:rFonts w:asciiTheme="minorHAnsi" w:hAnsiTheme="minorHAnsi" w:cstheme="minorHAnsi"/>
                <w:sz w:val="20"/>
                <w:szCs w:val="20"/>
                <w:lang w:val="lv-LV"/>
              </w:rPr>
            </w:pPr>
            <w:hyperlink r:id="rId82" w:history="1">
              <w:r w:rsidR="00622E50" w:rsidRPr="00D3084F">
                <w:rPr>
                  <w:rStyle w:val="Hyperlink"/>
                  <w:rFonts w:asciiTheme="minorHAnsi" w:hAnsiTheme="minorHAnsi" w:cstheme="minorHAnsi"/>
                  <w:sz w:val="20"/>
                  <w:szCs w:val="20"/>
                  <w:lang w:val="lv-LV"/>
                </w:rPr>
                <w:t>https://www.parlament.hu/hu/web/guest/efutar</w:t>
              </w:r>
            </w:hyperlink>
          </w:p>
          <w:p w14:paraId="7D100316"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6A5360CB"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6C995C33"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150CFC81"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Vācija</w:t>
            </w:r>
          </w:p>
        </w:tc>
        <w:tc>
          <w:tcPr>
            <w:tcW w:w="9276" w:type="dxa"/>
            <w:tcBorders>
              <w:top w:val="single" w:sz="4" w:space="0" w:color="auto"/>
              <w:left w:val="single" w:sz="4" w:space="0" w:color="auto"/>
              <w:bottom w:val="single" w:sz="4" w:space="0" w:color="auto"/>
              <w:right w:val="single" w:sz="4" w:space="0" w:color="auto"/>
            </w:tcBorders>
          </w:tcPr>
          <w:p w14:paraId="2E3F9EFB"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Bundesrat</w:t>
            </w:r>
          </w:p>
          <w:p w14:paraId="59C2CCE9"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 xml:space="preserve">plenārsēžu, komisiju sēžu, prezidenta pasākumu, starptautisko tikšanos un preses notikumu kalendārs </w:t>
            </w:r>
          </w:p>
          <w:p w14:paraId="213BFCA9" w14:textId="77777777" w:rsidR="00622E50" w:rsidRPr="00D3084F" w:rsidRDefault="00205FBB">
            <w:pPr>
              <w:rPr>
                <w:rFonts w:asciiTheme="minorHAnsi" w:hAnsiTheme="minorHAnsi" w:cstheme="minorHAnsi"/>
                <w:sz w:val="20"/>
                <w:szCs w:val="20"/>
                <w:lang w:val="lv-LV"/>
              </w:rPr>
            </w:pPr>
            <w:hyperlink r:id="rId83" w:history="1">
              <w:r w:rsidR="00622E50" w:rsidRPr="00D3084F">
                <w:rPr>
                  <w:rStyle w:val="Hyperlink"/>
                  <w:rFonts w:asciiTheme="minorHAnsi" w:hAnsiTheme="minorHAnsi" w:cstheme="minorHAnsi"/>
                  <w:sz w:val="20"/>
                  <w:szCs w:val="20"/>
                  <w:lang w:val="lv-LV"/>
                </w:rPr>
                <w:t>https://www.bundesrat.de/DE/termine/plenum/plenum-node.html</w:t>
              </w:r>
            </w:hyperlink>
          </w:p>
          <w:p w14:paraId="15589618"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vispārīgais kalendārs</w:t>
            </w:r>
          </w:p>
          <w:p w14:paraId="0282E120" w14:textId="77777777" w:rsidR="00622E50" w:rsidRPr="00D3084F" w:rsidRDefault="00205FBB">
            <w:pPr>
              <w:rPr>
                <w:rFonts w:asciiTheme="minorHAnsi" w:hAnsiTheme="minorHAnsi" w:cstheme="minorHAnsi"/>
                <w:sz w:val="20"/>
                <w:szCs w:val="20"/>
                <w:lang w:val="lv-LV"/>
              </w:rPr>
            </w:pPr>
            <w:hyperlink r:id="rId84" w:history="1">
              <w:r w:rsidR="00622E50" w:rsidRPr="00D3084F">
                <w:rPr>
                  <w:rStyle w:val="Hyperlink"/>
                  <w:rFonts w:asciiTheme="minorHAnsi" w:hAnsiTheme="minorHAnsi" w:cstheme="minorHAnsi"/>
                  <w:sz w:val="20"/>
                  <w:szCs w:val="20"/>
                  <w:lang w:val="lv-LV"/>
                </w:rPr>
                <w:t>https://www.bundesrat.de/DE/termine/termine-node.html</w:t>
              </w:r>
            </w:hyperlink>
          </w:p>
          <w:p w14:paraId="72034A42" w14:textId="77777777" w:rsidR="00622E50" w:rsidRPr="00D3084F" w:rsidRDefault="00622E50">
            <w:pPr>
              <w:rPr>
                <w:rFonts w:asciiTheme="minorHAnsi" w:hAnsiTheme="minorHAnsi" w:cstheme="minorHAnsi"/>
                <w:b/>
                <w:sz w:val="20"/>
                <w:szCs w:val="20"/>
                <w:lang w:val="lv-LV"/>
              </w:rPr>
            </w:pPr>
          </w:p>
          <w:p w14:paraId="0344CAAE"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t>Bundestag</w:t>
            </w:r>
          </w:p>
          <w:p w14:paraId="012033A1"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plenārsēžu nedēļu datumi, Bundesrāta un EP sesiju kalendārs</w:t>
            </w:r>
          </w:p>
          <w:p w14:paraId="4B6966BB" w14:textId="77777777" w:rsidR="00622E50" w:rsidRPr="00D3084F" w:rsidRDefault="00205FBB">
            <w:pPr>
              <w:rPr>
                <w:rFonts w:asciiTheme="minorHAnsi" w:hAnsiTheme="minorHAnsi" w:cstheme="minorHAnsi"/>
                <w:sz w:val="20"/>
                <w:szCs w:val="20"/>
                <w:lang w:val="lv-LV"/>
              </w:rPr>
            </w:pPr>
            <w:hyperlink r:id="rId85" w:history="1">
              <w:r w:rsidR="00622E50" w:rsidRPr="00D3084F">
                <w:rPr>
                  <w:rStyle w:val="Hyperlink"/>
                  <w:rFonts w:asciiTheme="minorHAnsi" w:hAnsiTheme="minorHAnsi" w:cstheme="minorHAnsi"/>
                  <w:sz w:val="20"/>
                  <w:szCs w:val="20"/>
                  <w:lang w:val="lv-LV"/>
                </w:rPr>
                <w:t>https://www.bundestag.de/sitzungskalender</w:t>
              </w:r>
            </w:hyperlink>
          </w:p>
          <w:p w14:paraId="2596EA19"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tcPr>
          <w:p w14:paraId="299F8378"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lastRenderedPageBreak/>
              <w:t xml:space="preserve">Nav </w:t>
            </w:r>
          </w:p>
          <w:p w14:paraId="678369E2" w14:textId="77777777" w:rsidR="00622E50" w:rsidRPr="00D3084F" w:rsidRDefault="00622E50">
            <w:pPr>
              <w:rPr>
                <w:rFonts w:asciiTheme="minorHAnsi" w:hAnsiTheme="minorHAnsi" w:cstheme="minorHAnsi"/>
                <w:sz w:val="20"/>
                <w:szCs w:val="20"/>
                <w:lang w:val="lv-LV"/>
              </w:rPr>
            </w:pPr>
          </w:p>
          <w:p w14:paraId="3781F465" w14:textId="77777777" w:rsidR="00622E50" w:rsidRPr="00D3084F" w:rsidRDefault="00622E50">
            <w:pPr>
              <w:rPr>
                <w:rFonts w:asciiTheme="minorHAnsi" w:hAnsiTheme="minorHAnsi" w:cstheme="minorHAnsi"/>
                <w:sz w:val="20"/>
                <w:szCs w:val="20"/>
                <w:lang w:val="lv-LV"/>
              </w:rPr>
            </w:pPr>
          </w:p>
          <w:p w14:paraId="0F8992BF" w14:textId="77777777" w:rsidR="00622E50" w:rsidRPr="00D3084F" w:rsidRDefault="00622E50">
            <w:pPr>
              <w:rPr>
                <w:rFonts w:asciiTheme="minorHAnsi" w:hAnsiTheme="minorHAnsi" w:cstheme="minorHAnsi"/>
                <w:sz w:val="20"/>
                <w:szCs w:val="20"/>
                <w:lang w:val="lv-LV"/>
              </w:rPr>
            </w:pPr>
          </w:p>
          <w:p w14:paraId="2BCF6AE0" w14:textId="77777777" w:rsidR="00622E50" w:rsidRPr="00D3084F" w:rsidRDefault="00622E50">
            <w:pPr>
              <w:rPr>
                <w:rFonts w:asciiTheme="minorHAnsi" w:hAnsiTheme="minorHAnsi" w:cstheme="minorHAnsi"/>
                <w:sz w:val="20"/>
                <w:szCs w:val="20"/>
                <w:lang w:val="lv-LV"/>
              </w:rPr>
            </w:pPr>
          </w:p>
          <w:p w14:paraId="4F43E3C6" w14:textId="77777777" w:rsidR="00622E50" w:rsidRPr="00D3084F" w:rsidRDefault="00622E50">
            <w:pPr>
              <w:rPr>
                <w:rFonts w:asciiTheme="minorHAnsi" w:hAnsiTheme="minorHAnsi" w:cstheme="minorHAnsi"/>
                <w:sz w:val="20"/>
                <w:szCs w:val="20"/>
                <w:lang w:val="lv-LV"/>
              </w:rPr>
            </w:pPr>
          </w:p>
          <w:p w14:paraId="7A85F8F2" w14:textId="77777777" w:rsidR="00622E50" w:rsidRPr="00D3084F" w:rsidRDefault="00622E50">
            <w:pPr>
              <w:rPr>
                <w:rFonts w:asciiTheme="minorHAnsi" w:hAnsiTheme="minorHAnsi" w:cstheme="minorHAnsi"/>
                <w:sz w:val="20"/>
                <w:szCs w:val="20"/>
                <w:lang w:val="lv-LV"/>
              </w:rPr>
            </w:pPr>
          </w:p>
          <w:p w14:paraId="00AC49D7"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r w:rsidR="00622E50" w:rsidRPr="00D3084F" w14:paraId="62667B9C" w14:textId="77777777" w:rsidTr="000A656C">
        <w:tc>
          <w:tcPr>
            <w:tcW w:w="1271" w:type="dxa"/>
            <w:tcBorders>
              <w:top w:val="single" w:sz="4" w:space="0" w:color="auto"/>
              <w:left w:val="single" w:sz="4" w:space="0" w:color="auto"/>
              <w:bottom w:val="single" w:sz="4" w:space="0" w:color="auto"/>
              <w:right w:val="single" w:sz="4" w:space="0" w:color="auto"/>
            </w:tcBorders>
            <w:hideMark/>
          </w:tcPr>
          <w:p w14:paraId="5272F8FA" w14:textId="77777777" w:rsidR="00622E50" w:rsidRPr="00D3084F" w:rsidRDefault="00622E50">
            <w:pPr>
              <w:rPr>
                <w:rFonts w:asciiTheme="minorHAnsi" w:hAnsiTheme="minorHAnsi" w:cstheme="minorHAnsi"/>
                <w:b/>
                <w:sz w:val="20"/>
                <w:szCs w:val="20"/>
                <w:lang w:val="lv-LV"/>
              </w:rPr>
            </w:pPr>
            <w:r w:rsidRPr="00D3084F">
              <w:rPr>
                <w:rFonts w:asciiTheme="minorHAnsi" w:hAnsiTheme="minorHAnsi" w:cstheme="minorHAnsi"/>
                <w:b/>
                <w:sz w:val="20"/>
                <w:szCs w:val="20"/>
                <w:lang w:val="lv-LV"/>
              </w:rPr>
              <w:lastRenderedPageBreak/>
              <w:t>Zviedrija</w:t>
            </w:r>
          </w:p>
        </w:tc>
        <w:tc>
          <w:tcPr>
            <w:tcW w:w="9276" w:type="dxa"/>
            <w:tcBorders>
              <w:top w:val="single" w:sz="4" w:space="0" w:color="auto"/>
              <w:left w:val="single" w:sz="4" w:space="0" w:color="auto"/>
              <w:bottom w:val="single" w:sz="4" w:space="0" w:color="auto"/>
              <w:right w:val="single" w:sz="4" w:space="0" w:color="auto"/>
            </w:tcBorders>
          </w:tcPr>
          <w:p w14:paraId="1FC67C25" w14:textId="77777777" w:rsidR="00622E50" w:rsidRPr="00D3084F" w:rsidRDefault="00205FBB">
            <w:pPr>
              <w:rPr>
                <w:rFonts w:asciiTheme="minorHAnsi" w:hAnsiTheme="minorHAnsi" w:cstheme="minorHAnsi"/>
                <w:sz w:val="20"/>
                <w:szCs w:val="20"/>
                <w:lang w:val="lv-LV"/>
              </w:rPr>
            </w:pPr>
            <w:hyperlink r:id="rId86" w:history="1">
              <w:r w:rsidR="00622E50" w:rsidRPr="00D3084F">
                <w:rPr>
                  <w:rStyle w:val="Hyperlink"/>
                  <w:rFonts w:asciiTheme="minorHAnsi" w:hAnsiTheme="minorHAnsi" w:cstheme="minorHAnsi"/>
                  <w:sz w:val="20"/>
                  <w:szCs w:val="20"/>
                  <w:lang w:val="lv-LV"/>
                </w:rPr>
                <w:t>https://riksdagen.se/sv/</w:t>
              </w:r>
            </w:hyperlink>
          </w:p>
          <w:p w14:paraId="1C954B72" w14:textId="77777777" w:rsidR="00622E50" w:rsidRPr="00D3084F" w:rsidRDefault="00205FBB">
            <w:pPr>
              <w:rPr>
                <w:rFonts w:asciiTheme="minorHAnsi" w:hAnsiTheme="minorHAnsi" w:cstheme="minorHAnsi"/>
                <w:sz w:val="20"/>
                <w:szCs w:val="20"/>
                <w:lang w:val="lv-LV"/>
              </w:rPr>
            </w:pPr>
            <w:hyperlink r:id="rId87" w:history="1">
              <w:r w:rsidR="00622E50" w:rsidRPr="00D3084F">
                <w:rPr>
                  <w:rStyle w:val="Hyperlink"/>
                  <w:rFonts w:asciiTheme="minorHAnsi" w:hAnsiTheme="minorHAnsi" w:cstheme="minorHAnsi"/>
                  <w:sz w:val="20"/>
                  <w:szCs w:val="20"/>
                  <w:lang w:val="lv-LV"/>
                </w:rPr>
                <w:t>https://riksdagen.se/sv/kalender/</w:t>
              </w:r>
            </w:hyperlink>
          </w:p>
          <w:p w14:paraId="267C0A24" w14:textId="77777777" w:rsidR="00622E50" w:rsidRPr="00D3084F" w:rsidRDefault="00622E50">
            <w:pPr>
              <w:rPr>
                <w:rFonts w:asciiTheme="minorHAnsi" w:hAnsiTheme="minorHAnsi" w:cstheme="minorHAnsi"/>
                <w:sz w:val="20"/>
                <w:szCs w:val="20"/>
                <w:lang w:val="lv-LV"/>
              </w:rPr>
            </w:pPr>
          </w:p>
        </w:tc>
        <w:tc>
          <w:tcPr>
            <w:tcW w:w="3401" w:type="dxa"/>
            <w:tcBorders>
              <w:top w:val="single" w:sz="4" w:space="0" w:color="auto"/>
              <w:left w:val="single" w:sz="4" w:space="0" w:color="auto"/>
              <w:bottom w:val="single" w:sz="4" w:space="0" w:color="auto"/>
              <w:right w:val="single" w:sz="4" w:space="0" w:color="auto"/>
            </w:tcBorders>
            <w:hideMark/>
          </w:tcPr>
          <w:p w14:paraId="7F9DC39E" w14:textId="77777777" w:rsidR="00622E50" w:rsidRPr="00D3084F" w:rsidRDefault="00622E50">
            <w:pPr>
              <w:rPr>
                <w:rFonts w:asciiTheme="minorHAnsi" w:hAnsiTheme="minorHAnsi" w:cstheme="minorHAnsi"/>
                <w:sz w:val="20"/>
                <w:szCs w:val="20"/>
                <w:lang w:val="lv-LV"/>
              </w:rPr>
            </w:pPr>
            <w:r w:rsidRPr="00D3084F">
              <w:rPr>
                <w:rFonts w:asciiTheme="minorHAnsi" w:hAnsiTheme="minorHAnsi" w:cstheme="minorHAnsi"/>
                <w:sz w:val="20"/>
                <w:szCs w:val="20"/>
                <w:lang w:val="lv-LV"/>
              </w:rPr>
              <w:t>Nav</w:t>
            </w:r>
          </w:p>
        </w:tc>
      </w:tr>
    </w:tbl>
    <w:p w14:paraId="10A0E937" w14:textId="77777777" w:rsidR="00622E50" w:rsidRPr="00D3084F" w:rsidRDefault="00622E50" w:rsidP="00622E50">
      <w:pPr>
        <w:rPr>
          <w:rFonts w:asciiTheme="minorHAnsi" w:hAnsiTheme="minorHAnsi" w:cstheme="minorHAnsi"/>
          <w:sz w:val="20"/>
          <w:szCs w:val="20"/>
          <w:lang w:val="lv-LV"/>
        </w:rPr>
      </w:pPr>
    </w:p>
    <w:p w14:paraId="081F98C8" w14:textId="77777777" w:rsidR="00622E50" w:rsidRPr="00D3084F" w:rsidRDefault="00622E50" w:rsidP="00622E50">
      <w:pPr>
        <w:rPr>
          <w:rFonts w:asciiTheme="minorHAnsi" w:hAnsiTheme="minorHAnsi" w:cstheme="minorHAnsi"/>
          <w:sz w:val="20"/>
          <w:szCs w:val="20"/>
          <w:lang w:val="lv-LV"/>
        </w:rPr>
      </w:pPr>
    </w:p>
    <w:p w14:paraId="3F34F42B" w14:textId="77777777" w:rsidR="00622E50" w:rsidRPr="00D3084F" w:rsidRDefault="00622E50" w:rsidP="006F6CE4">
      <w:pPr>
        <w:rPr>
          <w:rFonts w:asciiTheme="minorHAnsi" w:hAnsiTheme="minorHAnsi" w:cstheme="minorHAnsi"/>
          <w:sz w:val="20"/>
          <w:szCs w:val="20"/>
          <w:lang w:val="lv-LV"/>
        </w:rPr>
      </w:pPr>
    </w:p>
    <w:sectPr w:rsidR="00622E50" w:rsidRPr="00D3084F" w:rsidSect="007868B1">
      <w:headerReference w:type="default" r:id="rId8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47DD2" w14:textId="77777777" w:rsidR="00205FBB" w:rsidRDefault="00205FBB" w:rsidP="00D3084F">
      <w:r>
        <w:separator/>
      </w:r>
    </w:p>
  </w:endnote>
  <w:endnote w:type="continuationSeparator" w:id="0">
    <w:p w14:paraId="0C2CBD33" w14:textId="77777777" w:rsidR="00205FBB" w:rsidRDefault="00205FBB" w:rsidP="00D3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Segoe UI">
    <w:altName w:val="Calibri"/>
    <w:panose1 w:val="020B0604020202020204"/>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E356B" w14:textId="77777777" w:rsidR="00205FBB" w:rsidRDefault="00205FBB" w:rsidP="00D3084F">
      <w:r>
        <w:separator/>
      </w:r>
    </w:p>
  </w:footnote>
  <w:footnote w:type="continuationSeparator" w:id="0">
    <w:p w14:paraId="2301662F" w14:textId="77777777" w:rsidR="00205FBB" w:rsidRDefault="00205FBB" w:rsidP="00D3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629603"/>
      <w:docPartObj>
        <w:docPartGallery w:val="Page Numbers (Top of Page)"/>
        <w:docPartUnique/>
      </w:docPartObj>
    </w:sdtPr>
    <w:sdtEndPr>
      <w:rPr>
        <w:noProof/>
      </w:rPr>
    </w:sdtEndPr>
    <w:sdtContent>
      <w:p w14:paraId="1860475D" w14:textId="5B456BDE" w:rsidR="00D3084F" w:rsidRDefault="00D3084F">
        <w:pPr>
          <w:pStyle w:val="Header"/>
          <w:jc w:val="center"/>
        </w:pPr>
        <w:r>
          <w:fldChar w:fldCharType="begin"/>
        </w:r>
        <w:r>
          <w:instrText xml:space="preserve"> PAGE   \* MERGEFORMAT </w:instrText>
        </w:r>
        <w:r>
          <w:fldChar w:fldCharType="separate"/>
        </w:r>
        <w:r w:rsidR="000A656C">
          <w:rPr>
            <w:noProof/>
          </w:rPr>
          <w:t>10</w:t>
        </w:r>
        <w:r>
          <w:rPr>
            <w:noProof/>
          </w:rPr>
          <w:fldChar w:fldCharType="end"/>
        </w:r>
      </w:p>
    </w:sdtContent>
  </w:sdt>
  <w:p w14:paraId="409E68B7" w14:textId="77777777" w:rsidR="00D3084F" w:rsidRDefault="00D30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70F4"/>
    <w:multiLevelType w:val="hybridMultilevel"/>
    <w:tmpl w:val="36F6D9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074C05"/>
    <w:multiLevelType w:val="hybridMultilevel"/>
    <w:tmpl w:val="67301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9541CD"/>
    <w:multiLevelType w:val="hybridMultilevel"/>
    <w:tmpl w:val="B0CC1D2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15:restartNumberingAfterBreak="0">
    <w:nsid w:val="33296C98"/>
    <w:multiLevelType w:val="hybridMultilevel"/>
    <w:tmpl w:val="97F287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434FE2"/>
    <w:multiLevelType w:val="hybridMultilevel"/>
    <w:tmpl w:val="97AA015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AB61F94"/>
    <w:multiLevelType w:val="hybridMultilevel"/>
    <w:tmpl w:val="6ED08C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990FAE"/>
    <w:multiLevelType w:val="hybridMultilevel"/>
    <w:tmpl w:val="66D447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2C3E0E"/>
    <w:multiLevelType w:val="hybridMultilevel"/>
    <w:tmpl w:val="E41ED0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742A03"/>
    <w:multiLevelType w:val="hybridMultilevel"/>
    <w:tmpl w:val="E4043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10098C"/>
    <w:multiLevelType w:val="hybridMultilevel"/>
    <w:tmpl w:val="C51E9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6"/>
  </w:num>
  <w:num w:numId="6">
    <w:abstractNumId w:val="1"/>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F27"/>
    <w:rsid w:val="000215FB"/>
    <w:rsid w:val="00077B34"/>
    <w:rsid w:val="000A656C"/>
    <w:rsid w:val="000C3237"/>
    <w:rsid w:val="001263EB"/>
    <w:rsid w:val="00153689"/>
    <w:rsid w:val="0017364E"/>
    <w:rsid w:val="0018342D"/>
    <w:rsid w:val="00205FBB"/>
    <w:rsid w:val="0025443C"/>
    <w:rsid w:val="002D70EF"/>
    <w:rsid w:val="002E37B5"/>
    <w:rsid w:val="003107E7"/>
    <w:rsid w:val="0031245C"/>
    <w:rsid w:val="00591A6D"/>
    <w:rsid w:val="00593924"/>
    <w:rsid w:val="005E4C6C"/>
    <w:rsid w:val="00622E50"/>
    <w:rsid w:val="006B322C"/>
    <w:rsid w:val="006D38A0"/>
    <w:rsid w:val="006F6CE4"/>
    <w:rsid w:val="007868B1"/>
    <w:rsid w:val="007B448E"/>
    <w:rsid w:val="00801538"/>
    <w:rsid w:val="0080557C"/>
    <w:rsid w:val="00844550"/>
    <w:rsid w:val="008A0664"/>
    <w:rsid w:val="008F7516"/>
    <w:rsid w:val="00945782"/>
    <w:rsid w:val="00956275"/>
    <w:rsid w:val="00AD4883"/>
    <w:rsid w:val="00AE7D93"/>
    <w:rsid w:val="00B07CA4"/>
    <w:rsid w:val="00B86F27"/>
    <w:rsid w:val="00C44512"/>
    <w:rsid w:val="00CD2730"/>
    <w:rsid w:val="00D3084F"/>
    <w:rsid w:val="00D5587B"/>
    <w:rsid w:val="00D57607"/>
    <w:rsid w:val="00DA1A08"/>
    <w:rsid w:val="00E325DE"/>
    <w:rsid w:val="00EC19C4"/>
    <w:rsid w:val="00ED1585"/>
    <w:rsid w:val="00F723C6"/>
    <w:rsid w:val="00FA3EBC"/>
    <w:rsid w:val="00FE0ED1"/>
    <w:rsid w:val="00FF37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0717"/>
  <w15:chartTrackingRefBased/>
  <w15:docId w15:val="{006B7E09-3A4E-437D-AA39-BAC9212E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42D"/>
    <w:rPr>
      <w:color w:val="0563C1" w:themeColor="hyperlink"/>
      <w:u w:val="single"/>
    </w:rPr>
  </w:style>
  <w:style w:type="table" w:customStyle="1" w:styleId="TableGrid1">
    <w:name w:val="Table Grid1"/>
    <w:basedOn w:val="TableNormal"/>
    <w:next w:val="TableGrid"/>
    <w:uiPriority w:val="39"/>
    <w:rsid w:val="0018342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342D"/>
    <w:rPr>
      <w:color w:val="954F72" w:themeColor="followedHyperlink"/>
      <w:u w:val="single"/>
    </w:rPr>
  </w:style>
  <w:style w:type="character" w:customStyle="1" w:styleId="phrase">
    <w:name w:val="phrase"/>
    <w:basedOn w:val="DefaultParagraphFont"/>
    <w:rsid w:val="007868B1"/>
  </w:style>
  <w:style w:type="character" w:customStyle="1" w:styleId="word">
    <w:name w:val="word"/>
    <w:basedOn w:val="DefaultParagraphFont"/>
    <w:rsid w:val="007868B1"/>
  </w:style>
  <w:style w:type="character" w:customStyle="1" w:styleId="tlid-translation">
    <w:name w:val="tlid-translation"/>
    <w:basedOn w:val="DefaultParagraphFont"/>
    <w:rsid w:val="00153689"/>
  </w:style>
  <w:style w:type="paragraph" w:styleId="ListParagraph">
    <w:name w:val="List Paragraph"/>
    <w:aliases w:val="2,Strip,Yellow Bullet,Normal bullet 2,Table/Figure Heading,Listeafsnit,Dot pt,No Spacing1,List Paragraph Char Char Char,Indicator Text,Numbered Para 1,List Paragraph1,Bullet Points,MAIN CONTENT,List Paragraph12,List Paragraph11,OBC Bullet"/>
    <w:basedOn w:val="Normal"/>
    <w:link w:val="ListParagraphChar"/>
    <w:uiPriority w:val="34"/>
    <w:qFormat/>
    <w:rsid w:val="0017364E"/>
    <w:pPr>
      <w:ind w:left="720"/>
      <w:contextualSpacing/>
    </w:pPr>
  </w:style>
  <w:style w:type="character" w:customStyle="1" w:styleId="ListParagraphChar">
    <w:name w:val="List Paragraph Char"/>
    <w:aliases w:val="2 Char,Strip Char,Yellow Bullet Char,Normal bullet 2 Char,Table/Figure Heading Char,Listeafsnit Char,Dot pt Char,No Spacing1 Char,List Paragraph Char Char Char Char,Indicator Text Char,Numbered Para 1 Char,List Paragraph1 Char"/>
    <w:link w:val="ListParagraph"/>
    <w:uiPriority w:val="34"/>
    <w:locked/>
    <w:rsid w:val="00622E50"/>
    <w:rPr>
      <w:lang w:val="en-US"/>
    </w:rPr>
  </w:style>
  <w:style w:type="paragraph" w:styleId="Header">
    <w:name w:val="header"/>
    <w:basedOn w:val="Normal"/>
    <w:link w:val="HeaderChar"/>
    <w:uiPriority w:val="99"/>
    <w:unhideWhenUsed/>
    <w:rsid w:val="00D3084F"/>
    <w:pPr>
      <w:tabs>
        <w:tab w:val="center" w:pos="4153"/>
        <w:tab w:val="right" w:pos="8306"/>
      </w:tabs>
    </w:pPr>
  </w:style>
  <w:style w:type="character" w:customStyle="1" w:styleId="HeaderChar">
    <w:name w:val="Header Char"/>
    <w:basedOn w:val="DefaultParagraphFont"/>
    <w:link w:val="Header"/>
    <w:uiPriority w:val="99"/>
    <w:rsid w:val="00D3084F"/>
    <w:rPr>
      <w:lang w:val="en-US"/>
    </w:rPr>
  </w:style>
  <w:style w:type="paragraph" w:styleId="Footer">
    <w:name w:val="footer"/>
    <w:basedOn w:val="Normal"/>
    <w:link w:val="FooterChar"/>
    <w:uiPriority w:val="99"/>
    <w:unhideWhenUsed/>
    <w:rsid w:val="00D3084F"/>
    <w:pPr>
      <w:tabs>
        <w:tab w:val="center" w:pos="4153"/>
        <w:tab w:val="right" w:pos="8306"/>
      </w:tabs>
    </w:pPr>
  </w:style>
  <w:style w:type="character" w:customStyle="1" w:styleId="FooterChar">
    <w:name w:val="Footer Char"/>
    <w:basedOn w:val="DefaultParagraphFont"/>
    <w:link w:val="Footer"/>
    <w:uiPriority w:val="99"/>
    <w:rsid w:val="00D3084F"/>
    <w:rPr>
      <w:lang w:val="en-US"/>
    </w:rPr>
  </w:style>
  <w:style w:type="character" w:styleId="CommentReference">
    <w:name w:val="annotation reference"/>
    <w:basedOn w:val="DefaultParagraphFont"/>
    <w:uiPriority w:val="99"/>
    <w:semiHidden/>
    <w:unhideWhenUsed/>
    <w:rsid w:val="008A0664"/>
    <w:rPr>
      <w:sz w:val="16"/>
      <w:szCs w:val="16"/>
    </w:rPr>
  </w:style>
  <w:style w:type="paragraph" w:styleId="CommentText">
    <w:name w:val="annotation text"/>
    <w:basedOn w:val="Normal"/>
    <w:link w:val="CommentTextChar"/>
    <w:uiPriority w:val="99"/>
    <w:semiHidden/>
    <w:unhideWhenUsed/>
    <w:rsid w:val="008A0664"/>
    <w:rPr>
      <w:sz w:val="20"/>
      <w:szCs w:val="20"/>
    </w:rPr>
  </w:style>
  <w:style w:type="character" w:customStyle="1" w:styleId="CommentTextChar">
    <w:name w:val="Comment Text Char"/>
    <w:basedOn w:val="DefaultParagraphFont"/>
    <w:link w:val="CommentText"/>
    <w:uiPriority w:val="99"/>
    <w:semiHidden/>
    <w:rsid w:val="008A0664"/>
    <w:rPr>
      <w:sz w:val="20"/>
      <w:szCs w:val="20"/>
      <w:lang w:val="en-US"/>
    </w:rPr>
  </w:style>
  <w:style w:type="paragraph" w:styleId="CommentSubject">
    <w:name w:val="annotation subject"/>
    <w:basedOn w:val="CommentText"/>
    <w:next w:val="CommentText"/>
    <w:link w:val="CommentSubjectChar"/>
    <w:uiPriority w:val="99"/>
    <w:semiHidden/>
    <w:unhideWhenUsed/>
    <w:rsid w:val="008A0664"/>
    <w:rPr>
      <w:b/>
      <w:bCs/>
    </w:rPr>
  </w:style>
  <w:style w:type="character" w:customStyle="1" w:styleId="CommentSubjectChar">
    <w:name w:val="Comment Subject Char"/>
    <w:basedOn w:val="CommentTextChar"/>
    <w:link w:val="CommentSubject"/>
    <w:uiPriority w:val="99"/>
    <w:semiHidden/>
    <w:rsid w:val="008A0664"/>
    <w:rPr>
      <w:b/>
      <w:bCs/>
      <w:sz w:val="20"/>
      <w:szCs w:val="20"/>
      <w:lang w:val="en-US"/>
    </w:rPr>
  </w:style>
  <w:style w:type="paragraph" w:styleId="BalloonText">
    <w:name w:val="Balloon Text"/>
    <w:basedOn w:val="Normal"/>
    <w:link w:val="BalloonTextChar"/>
    <w:uiPriority w:val="99"/>
    <w:semiHidden/>
    <w:unhideWhenUsed/>
    <w:rsid w:val="008A0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6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tek.lt/images/Duomenys/Republic_of_Lithuania_Law_on_Lobbying_Activities_20170620.pdf" TargetMode="External"/><Relationship Id="rId21" Type="http://schemas.openxmlformats.org/officeDocument/2006/relationships/hyperlink" Target="https://www.lobbying.ie/about-us/code-of-conduct/code-of-conduct/" TargetMode="External"/><Relationship Id="rId42" Type="http://schemas.openxmlformats.org/officeDocument/2006/relationships/hyperlink" Target="https://www.dekamer.be/kvvcr/showpage.cfm?section=/agenda&amp;language=fr&amp;cfm=agendaList.cfm" TargetMode="External"/><Relationship Id="rId47" Type="http://schemas.openxmlformats.org/officeDocument/2006/relationships/hyperlink" Target="http://www2.assemblee-nationale.fr/agendas/les-agendas" TargetMode="External"/><Relationship Id="rId63" Type="http://schemas.openxmlformats.org/officeDocument/2006/relationships/hyperlink" Target="https://www.lrs.lt/sip/portal.show?p_r=35299&amp;p_k=1&amp;p_a=498&amp;p_asm_id=48538&amp;data_nuo=2019-12-11" TargetMode="External"/><Relationship Id="rId68" Type="http://schemas.openxmlformats.org/officeDocument/2006/relationships/hyperlink" Target="https://www.tweedekamer.nl/debat_en_vergadering/commissievergaderingen" TargetMode="External"/><Relationship Id="rId84" Type="http://schemas.openxmlformats.org/officeDocument/2006/relationships/hyperlink" Target="https://www.bundesrat.de/DE/termine/termine-node.html" TargetMode="External"/><Relationship Id="rId89" Type="http://schemas.openxmlformats.org/officeDocument/2006/relationships/fontTable" Target="fontTable.xml"/><Relationship Id="rId16" Type="http://schemas.openxmlformats.org/officeDocument/2006/relationships/hyperlink" Target="http://www.epgencms.europarl.europa.eu/cmsdata/upload/e02ce1fa-3fb1-4df0-b202-c99d5987875d/EPRS_BRI(2018)625104_EN_lobbying_law_france.pdf" TargetMode="External"/><Relationship Id="rId11" Type="http://schemas.openxmlformats.org/officeDocument/2006/relationships/hyperlink" Target="https://rm.coe.int/legal-regulation-of-lobbying-activities/168073ed69" TargetMode="External"/><Relationship Id="rId32" Type="http://schemas.openxmlformats.org/officeDocument/2006/relationships/hyperlink" Target="http://www.legislation.gov.uk/asp/2016/16/section/42" TargetMode="External"/><Relationship Id="rId37" Type="http://schemas.openxmlformats.org/officeDocument/2006/relationships/hyperlink" Target="https://www.riigiteataja.ee/en/eli/508012015003/consolide" TargetMode="External"/><Relationship Id="rId53" Type="http://schemas.openxmlformats.org/officeDocument/2006/relationships/hyperlink" Target="http://www.parliament.cy/el/business/%CE%B7%CE%BC%CE%B5%CF%81%CE%AE%CF%83%CE%B9%CE%B1-%CE%B4%CE%B9%CE%AC%CF%84%CE%B1%CE%BE%CE%B7-%CE%BF%CE%BB%CE%BF%CE%BC%CE%AD%CE%BB%CE%B5%CE%B9%CE%B1%CF%82" TargetMode="External"/><Relationship Id="rId58" Type="http://schemas.openxmlformats.org/officeDocument/2006/relationships/hyperlink" Target="https://www.lrs.lt/sip/portal.show?p_r=35299&amp;p_k=1&amp;filtertype=0" TargetMode="External"/><Relationship Id="rId74" Type="http://schemas.openxmlformats.org/officeDocument/2006/relationships/hyperlink" Target="http://www.cdep.ro/pls/caseta/eCaseta2015.Agenda" TargetMode="External"/><Relationship Id="rId79" Type="http://schemas.openxmlformats.org/officeDocument/2006/relationships/hyperlink" Target="http://www.dz-rs.si/wps/portal/Home/mediji/danesVDrzavnemZboru?start=2020-02-24"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dekamer.be/FLWB/PDF/54/2803/54K2803003.pdf" TargetMode="External"/><Relationship Id="rId22" Type="http://schemas.openxmlformats.org/officeDocument/2006/relationships/hyperlink" Target="https://www.lobbying.ie/help-resources/information-for-lobbyists/am-i-lobbying/" TargetMode="External"/><Relationship Id="rId27" Type="http://schemas.openxmlformats.org/officeDocument/2006/relationships/hyperlink" Target="http://europam.eu/data/mechanisms/PF/PF%20Laws/Lithuania/Lithuania_Code%20of%20administrative%20offences_1985_amended2016_eng.pdf" TargetMode="External"/><Relationship Id="rId30" Type="http://schemas.openxmlformats.org/officeDocument/2006/relationships/hyperlink" Target="https://www.lobistai.lt/files/Pretendento%20anketa.docx" TargetMode="External"/><Relationship Id="rId35" Type="http://schemas.openxmlformats.org/officeDocument/2006/relationships/hyperlink" Target="https://www.parliament.scot/gettinginvolved/101810.aspx" TargetMode="External"/><Relationship Id="rId43" Type="http://schemas.openxmlformats.org/officeDocument/2006/relationships/hyperlink" Target="https://www.parliament.bg/bg/news" TargetMode="External"/><Relationship Id="rId48" Type="http://schemas.openxmlformats.org/officeDocument/2006/relationships/hyperlink" Target="https://www.hellenicparliament.gr/Enimerosi/Simera-sti-Vouli/" TargetMode="External"/><Relationship Id="rId56" Type="http://schemas.openxmlformats.org/officeDocument/2006/relationships/hyperlink" Target="http://www.parliament.cy/images/media/redirectfile/003.04.03.01-24022020-2%CE%97%20%CE%91%CE%9D%CE%91%CE%98%CE%95%CE%A9%CE%A1%CE%97%CE%9C%CE%95%CE%9D%CE%97.pdf" TargetMode="External"/><Relationship Id="rId64" Type="http://schemas.openxmlformats.org/officeDocument/2006/relationships/hyperlink" Target="https://www.chd.lu/wps/portal/public/Accueil/TravailALaChambre/SeancesPubliques/CalendrierSeances" TargetMode="External"/><Relationship Id="rId69" Type="http://schemas.openxmlformats.org/officeDocument/2006/relationships/hyperlink" Target="https://www.eerstekamer.nl/planning_eerste_kamer" TargetMode="External"/><Relationship Id="rId77" Type="http://schemas.openxmlformats.org/officeDocument/2006/relationships/hyperlink" Target="https://www.nrsr.sk/web/Default.aspx?sid=poslanci/poslanec&amp;PoslanecID=976&amp;CisObdobia=7" TargetMode="External"/><Relationship Id="rId8" Type="http://schemas.openxmlformats.org/officeDocument/2006/relationships/hyperlink" Target="https://rm.coe.int/legal-regulation-of-lobbying-activities/168073ed69" TargetMode="External"/><Relationship Id="rId51" Type="http://schemas.openxmlformats.org/officeDocument/2006/relationships/hyperlink" Target="https://www.riigikogu.ee/en/agenda/agenda-17-20-february-2020/" TargetMode="External"/><Relationship Id="rId72" Type="http://schemas.openxmlformats.org/officeDocument/2006/relationships/hyperlink" Target="http://app.parlamento.pt/BI2/" TargetMode="External"/><Relationship Id="rId80" Type="http://schemas.openxmlformats.org/officeDocument/2006/relationships/hyperlink" Target="https://www.eduskunta.fi/FI/taysistunto/Sivut/default.aspx" TargetMode="External"/><Relationship Id="rId85" Type="http://schemas.openxmlformats.org/officeDocument/2006/relationships/hyperlink" Target="https://www.bundestag.de/sitzungskalender" TargetMode="External"/><Relationship Id="rId3" Type="http://schemas.openxmlformats.org/officeDocument/2006/relationships/styles" Target="styles.xml"/><Relationship Id="rId12" Type="http://schemas.openxmlformats.org/officeDocument/2006/relationships/hyperlink" Target="https://www.dekamer.be/kvvcr/pdf_sections/lobby/Lobby_register_N.pdf" TargetMode="External"/><Relationship Id="rId17" Type="http://schemas.openxmlformats.org/officeDocument/2006/relationships/hyperlink" Target="https://www.hatvp.fr/en/high-authority/ethics-of-publics-officials/" TargetMode="External"/><Relationship Id="rId25" Type="http://schemas.openxmlformats.org/officeDocument/2006/relationships/hyperlink" Target="https://www.vtek.lt/index.php/en" TargetMode="External"/><Relationship Id="rId33" Type="http://schemas.openxmlformats.org/officeDocument/2006/relationships/hyperlink" Target="https://www.parliament.scot/LobbyingRegister/Scottish_Parliament_Lobbying_Register_Annual_Report_2019.pdf" TargetMode="External"/><Relationship Id="rId38" Type="http://schemas.openxmlformats.org/officeDocument/2006/relationships/hyperlink" Target="http://eelnoud.valitsus.ee/main" TargetMode="External"/><Relationship Id="rId46" Type="http://schemas.openxmlformats.org/officeDocument/2006/relationships/hyperlink" Target="http://www.senat.fr/ordre-du-jour/ordre-du-jour.html" TargetMode="External"/><Relationship Id="rId59" Type="http://schemas.openxmlformats.org/officeDocument/2006/relationships/hyperlink" Target="https://www.lrs.lt/sip/portal.show?p_r=35299&amp;p_k=1&amp;p_a=498&amp;p_asm_id=79164" TargetMode="External"/><Relationship Id="rId67" Type="http://schemas.openxmlformats.org/officeDocument/2006/relationships/hyperlink" Target="https://www.parlament.mt/en/13th-leg/political-groups/partit-laburista/camilleri-byron/MPAdjournments" TargetMode="External"/><Relationship Id="rId20" Type="http://schemas.openxmlformats.org/officeDocument/2006/relationships/hyperlink" Target="http://www.irishstatutebook.ie/eli/2010/act/8/enacted/en/print" TargetMode="External"/><Relationship Id="rId41" Type="http://schemas.openxmlformats.org/officeDocument/2006/relationships/hyperlink" Target="https://www.senate.be/www/?MIval=/index_senate&amp;MENUID=53000&amp;LANG=fr" TargetMode="External"/><Relationship Id="rId54" Type="http://schemas.openxmlformats.org/officeDocument/2006/relationships/hyperlink" Target="http://www.parliament.cy/images/media/redirectfile/16-28022020-%20agenda..pdf" TargetMode="External"/><Relationship Id="rId62" Type="http://schemas.openxmlformats.org/officeDocument/2006/relationships/hyperlink" Target="https://www.lrs.lt/sip/portal.show?p_r=35299&amp;p_k=1&amp;p_a=498&amp;p_asm_id=79141&amp;data_nuo=2020-02-10" TargetMode="External"/><Relationship Id="rId70" Type="http://schemas.openxmlformats.org/officeDocument/2006/relationships/hyperlink" Target="http://www.sejm.gov.pl/" TargetMode="External"/><Relationship Id="rId75" Type="http://schemas.openxmlformats.org/officeDocument/2006/relationships/hyperlink" Target="http://www.cdep.ro/pls/dic/agenda_parlamentara_zi2015?ymd=20200224" TargetMode="External"/><Relationship Id="rId83" Type="http://schemas.openxmlformats.org/officeDocument/2006/relationships/hyperlink" Target="https://www.bundesrat.de/DE/termine/plenum/plenum-node.html"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atvp.fr/le-repertoire/" TargetMode="External"/><Relationship Id="rId23" Type="http://schemas.openxmlformats.org/officeDocument/2006/relationships/hyperlink" Target="https://registrarofconsultantlobbyists.org.uk/" TargetMode="External"/><Relationship Id="rId28" Type="http://schemas.openxmlformats.org/officeDocument/2006/relationships/hyperlink" Target="https://www.lobistai.lt/files/Prasymas%20irasyti%20i%20lobistu%20sarasa.docx" TargetMode="External"/><Relationship Id="rId36" Type="http://schemas.openxmlformats.org/officeDocument/2006/relationships/hyperlink" Target="https://www.parliament.scot/LobbyingRegister/InfoReturnGoodPracticeScenarios.pdf" TargetMode="External"/><Relationship Id="rId49" Type="http://schemas.openxmlformats.org/officeDocument/2006/relationships/hyperlink" Target="https://www.sabor.hr/hr/sjednice/dnevni-red" TargetMode="External"/><Relationship Id="rId57" Type="http://schemas.openxmlformats.org/officeDocument/2006/relationships/hyperlink" Target="https://www.lrs.lt/sip/portal.show?p_r=35448&amp;p_k=1&amp;data_nuo=2020-02-24" TargetMode="External"/><Relationship Id="rId10" Type="http://schemas.openxmlformats.org/officeDocument/2006/relationships/hyperlink" Target="https://www.oecd-ilibrary.org/governance/lobbyists-governments-and-public-trust-volume-3_9789264214224-en" TargetMode="External"/><Relationship Id="rId31" Type="http://schemas.openxmlformats.org/officeDocument/2006/relationships/hyperlink" Target="https://www.lobistai.lt/files/Lobisto%20pazymejimo%20forma.docx" TargetMode="External"/><Relationship Id="rId44" Type="http://schemas.openxmlformats.org/officeDocument/2006/relationships/hyperlink" Target="https://public.psp.cz/sqw/hp.sqw?k=692" TargetMode="External"/><Relationship Id="rId52" Type="http://schemas.openxmlformats.org/officeDocument/2006/relationships/hyperlink" Target="https://www.oireachtas.ie/?tab=dail" TargetMode="External"/><Relationship Id="rId60" Type="http://schemas.openxmlformats.org/officeDocument/2006/relationships/hyperlink" Target="https://www.transparency.lt/en/in-the-last-2-years-the-number-of-parliamentarians-who-declare-their-meetings-with-interest-groups-or-lobbyists-has-doubled/" TargetMode="External"/><Relationship Id="rId65" Type="http://schemas.openxmlformats.org/officeDocument/2006/relationships/hyperlink" Target="https://www.parlament.mt/en/" TargetMode="External"/><Relationship Id="rId73" Type="http://schemas.openxmlformats.org/officeDocument/2006/relationships/hyperlink" Target="http://app.parlamento.pt/BI2/BI2Calendario.aspx" TargetMode="External"/><Relationship Id="rId78" Type="http://schemas.openxmlformats.org/officeDocument/2006/relationships/hyperlink" Target="http://www.dz-rs.si/wps/portal/Home/deloDZ/seje/programDela/letniProgram" TargetMode="External"/><Relationship Id="rId81" Type="http://schemas.openxmlformats.org/officeDocument/2006/relationships/hyperlink" Target="http://www.senado.es/web/actividadparlamentaria/actualidad/agenda/index.html" TargetMode="External"/><Relationship Id="rId86" Type="http://schemas.openxmlformats.org/officeDocument/2006/relationships/hyperlink" Target="https://riksdagen.se/sv/" TargetMode="External"/><Relationship Id="rId4" Type="http://schemas.openxmlformats.org/officeDocument/2006/relationships/settings" Target="settings.xml"/><Relationship Id="rId9" Type="http://schemas.openxmlformats.org/officeDocument/2006/relationships/hyperlink" Target="http://www.europarl.europa.eu/EPRS/Transparency_of_lobbying_in_Member_States.pdf" TargetMode="External"/><Relationship Id="rId13" Type="http://schemas.openxmlformats.org/officeDocument/2006/relationships/hyperlink" Target="https://www.dekamer.be/kvvcr/pdf_sections/lobby/lobbyisten.pdf" TargetMode="External"/><Relationship Id="rId18" Type="http://schemas.openxmlformats.org/officeDocument/2006/relationships/hyperlink" Target="https://www.lobbying.ie/" TargetMode="External"/><Relationship Id="rId39" Type="http://schemas.openxmlformats.org/officeDocument/2006/relationships/hyperlink" Target="https://www.riigiteataja.ee/en/eli/ee/528122016004/consolide/current" TargetMode="External"/><Relationship Id="rId34" Type="http://schemas.openxmlformats.org/officeDocument/2006/relationships/hyperlink" Target="https://www.parliament.scot/LobbyingRegister/20171107Code_of_Conduct_for_persons_lobbying_MSPs.pdf" TargetMode="External"/><Relationship Id="rId50" Type="http://schemas.openxmlformats.org/officeDocument/2006/relationships/hyperlink" Target="https://www.sabor.hr/hr/zastupnici/prisutnost-zastupnika-u-saboru" TargetMode="External"/><Relationship Id="rId55" Type="http://schemas.openxmlformats.org/officeDocument/2006/relationships/hyperlink" Target="http://www.parliament.cy/el/business/%CE%B5%CE%B2%CE%B4%CE%BF%CE%BC%CE%B1%CE%B4%CE%B9%CE%B1%CE%AF%CE%BF-%CF%80%CF%81%CF%8C%CE%B3%CF%81%CE%B1%CE%BC%CE%BC%CE%B1-%CE%BA%CE%BF%CE%B9%CE%BD%CE%BF%CE%B2%CE%BF%CF%85%CE%BB%CE%B5%CF%85%CF%84%CE%B9%CE%BA%CF%8E%CE%BD-%CE%B5%CF%80%CE%B9%CF%84%CF%81%CE%BF%CF%80%CF%8E%CE%BD" TargetMode="External"/><Relationship Id="rId76" Type="http://schemas.openxmlformats.org/officeDocument/2006/relationships/hyperlink" Target="http://www.cdep.ro/relatii_publice/site2015.home?idl=1" TargetMode="External"/><Relationship Id="rId7" Type="http://schemas.openxmlformats.org/officeDocument/2006/relationships/endnotes" Target="endnotes.xml"/><Relationship Id="rId71" Type="http://schemas.openxmlformats.org/officeDocument/2006/relationships/hyperlink" Target="http://www.sejm.gov.pl/Sejm9.nsf/wydarzenia.xsp" TargetMode="External"/><Relationship Id="rId2" Type="http://schemas.openxmlformats.org/officeDocument/2006/relationships/numbering" Target="numbering.xml"/><Relationship Id="rId29" Type="http://schemas.openxmlformats.org/officeDocument/2006/relationships/hyperlink" Target="https://www.lobistai.lt/files/Prasymas%20juridiniams%20asmenims%20irasyti%20asmenis.docx" TargetMode="External"/><Relationship Id="rId24" Type="http://schemas.openxmlformats.org/officeDocument/2006/relationships/hyperlink" Target="http://www.legislation.gov.uk/ukpga/2014/4/pdfs/ukpga_20140004_en.pdf" TargetMode="External"/><Relationship Id="rId40" Type="http://schemas.openxmlformats.org/officeDocument/2006/relationships/hyperlink" Target="https://www.parlament.gv.at/PAKT/AKT/SCHLTHEM/" TargetMode="External"/><Relationship Id="rId45" Type="http://schemas.openxmlformats.org/officeDocument/2006/relationships/hyperlink" Target="https://www.ft.dk/da/aktuelt/kalender" TargetMode="External"/><Relationship Id="rId66" Type="http://schemas.openxmlformats.org/officeDocument/2006/relationships/hyperlink" Target="https://www.parlament.mt/en/13th-leg/political-groups/" TargetMode="External"/><Relationship Id="rId87" Type="http://schemas.openxmlformats.org/officeDocument/2006/relationships/hyperlink" Target="https://riksdagen.se/sv/kalender/" TargetMode="External"/><Relationship Id="rId61" Type="http://schemas.openxmlformats.org/officeDocument/2006/relationships/hyperlink" Target="https://www.transparency.lt/wp-content/uploads/2017/09/Seimo-nariu-susitikimai_2017.pdf" TargetMode="External"/><Relationship Id="rId82" Type="http://schemas.openxmlformats.org/officeDocument/2006/relationships/hyperlink" Target="https://www.parlament.hu/hu/web/guest/efutar" TargetMode="External"/><Relationship Id="rId19" Type="http://schemas.openxmlformats.org/officeDocument/2006/relationships/hyperlink" Target="http://www.irishstatutebook.ie/eli/2015/act/5/enact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9BE5-4D6D-8B43-B819-89694F72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Mežniece</dc:creator>
  <cp:keywords/>
  <dc:description/>
  <cp:lastModifiedBy>Visvaldis Valtenbergs</cp:lastModifiedBy>
  <cp:revision>2</cp:revision>
  <dcterms:created xsi:type="dcterms:W3CDTF">2020-03-03T12:55:00Z</dcterms:created>
  <dcterms:modified xsi:type="dcterms:W3CDTF">2020-03-03T12:55:00Z</dcterms:modified>
</cp:coreProperties>
</file>